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A677BF" w14:textId="4FCD9D66" w:rsidR="008D6BA8" w:rsidRDefault="008D6BA8" w:rsidP="008D6BA8">
      <w:pPr>
        <w:jc w:val="center"/>
        <w:rPr>
          <w:b/>
          <w:sz w:val="56"/>
          <w:szCs w:val="56"/>
        </w:rPr>
      </w:pPr>
      <w:bookmarkStart w:id="0" w:name="_Toc400361362"/>
      <w:bookmarkStart w:id="1" w:name="_Toc443397153"/>
      <w:bookmarkStart w:id="2" w:name="_Toc357771638"/>
      <w:bookmarkStart w:id="3" w:name="_Toc346793416"/>
      <w:bookmarkStart w:id="4" w:name="_Toc328122777"/>
      <w:r>
        <w:rPr>
          <w:noProof/>
        </w:rPr>
        <w:drawing>
          <wp:anchor distT="0" distB="0" distL="114300" distR="114300" simplePos="0" relativeHeight="251660288" behindDoc="0" locked="0" layoutInCell="1" allowOverlap="1" wp14:anchorId="1E1C200F" wp14:editId="5521BC3C">
            <wp:simplePos x="0" y="0"/>
            <wp:positionH relativeFrom="margin">
              <wp:align>right</wp:align>
            </wp:positionH>
            <wp:positionV relativeFrom="paragraph">
              <wp:posOffset>13078</wp:posOffset>
            </wp:positionV>
            <wp:extent cx="6005384" cy="925195"/>
            <wp:effectExtent l="19050" t="19050" r="14605" b="27305"/>
            <wp:wrapNone/>
            <wp:docPr id="16"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05384" cy="925195"/>
                    </a:xfrm>
                    <a:prstGeom prst="rect">
                      <a:avLst/>
                    </a:prstGeom>
                    <a:noFill/>
                    <a:ln w="190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57DACF68" w14:textId="77777777" w:rsidR="008D6BA8" w:rsidRDefault="008D6BA8" w:rsidP="008D6BA8">
      <w:pPr>
        <w:jc w:val="center"/>
        <w:rPr>
          <w:b/>
          <w:sz w:val="56"/>
          <w:szCs w:val="56"/>
        </w:rPr>
      </w:pPr>
    </w:p>
    <w:p w14:paraId="44F39C73" w14:textId="4A95C455" w:rsidR="008D6BA8" w:rsidRPr="000F17A4" w:rsidRDefault="008D6BA8" w:rsidP="008D6BA8">
      <w:pPr>
        <w:jc w:val="center"/>
        <w:rPr>
          <w:b/>
          <w:sz w:val="56"/>
          <w:szCs w:val="56"/>
        </w:rPr>
      </w:pPr>
      <w:r w:rsidRPr="000F17A4">
        <w:rPr>
          <w:b/>
          <w:sz w:val="56"/>
          <w:szCs w:val="56"/>
        </w:rPr>
        <w:t xml:space="preserve">PUPIL </w:t>
      </w:r>
      <w:r>
        <w:rPr>
          <w:b/>
          <w:sz w:val="56"/>
          <w:szCs w:val="56"/>
        </w:rPr>
        <w:t>PREMIUM STRATEGY STATEMENT (2022/202</w:t>
      </w:r>
      <w:r w:rsidR="007071D2">
        <w:rPr>
          <w:b/>
          <w:sz w:val="56"/>
          <w:szCs w:val="56"/>
        </w:rPr>
        <w:t>3</w:t>
      </w:r>
      <w:r w:rsidRPr="000F17A4">
        <w:rPr>
          <w:b/>
          <w:sz w:val="56"/>
          <w:szCs w:val="56"/>
        </w:rPr>
        <w:t>)</w:t>
      </w:r>
    </w:p>
    <w:p w14:paraId="50C5CBCE" w14:textId="77777777" w:rsidR="008D6BA8" w:rsidRPr="000F17A4" w:rsidRDefault="008D6BA8" w:rsidP="008D6BA8">
      <w:pPr>
        <w:jc w:val="center"/>
        <w:rPr>
          <w:b/>
          <w:sz w:val="56"/>
          <w:szCs w:val="56"/>
        </w:rPr>
      </w:pPr>
    </w:p>
    <w:p w14:paraId="27120F44" w14:textId="2CE75CE9" w:rsidR="008D6BA8" w:rsidRPr="000F17A4" w:rsidRDefault="008D6BA8" w:rsidP="008D6BA8">
      <w:pPr>
        <w:rPr>
          <w:b/>
          <w:sz w:val="56"/>
          <w:szCs w:val="56"/>
        </w:rPr>
      </w:pPr>
    </w:p>
    <w:p w14:paraId="7AE05CDF" w14:textId="77777777" w:rsidR="008D6BA8" w:rsidRPr="000F17A4" w:rsidRDefault="008D6BA8" w:rsidP="008D6BA8">
      <w:pPr>
        <w:jc w:val="center"/>
        <w:rPr>
          <w:b/>
          <w:sz w:val="56"/>
          <w:szCs w:val="56"/>
        </w:rPr>
      </w:pPr>
    </w:p>
    <w:p w14:paraId="0C57C78F" w14:textId="09159D3F" w:rsidR="008D6BA8" w:rsidRDefault="008D6BA8" w:rsidP="008D6BA8">
      <w:pPr>
        <w:jc w:val="center"/>
        <w:rPr>
          <w:b/>
          <w:sz w:val="56"/>
          <w:szCs w:val="56"/>
        </w:rPr>
      </w:pPr>
    </w:p>
    <w:p w14:paraId="1D3E1C5B" w14:textId="328889A6" w:rsidR="008D6BA8" w:rsidRDefault="008D6BA8" w:rsidP="008D6BA8">
      <w:pPr>
        <w:jc w:val="center"/>
        <w:rPr>
          <w:b/>
          <w:sz w:val="56"/>
          <w:szCs w:val="56"/>
        </w:rPr>
      </w:pPr>
    </w:p>
    <w:p w14:paraId="3B157F4B" w14:textId="2FCB3880" w:rsidR="008D6BA8" w:rsidRDefault="008D6BA8" w:rsidP="008D6BA8">
      <w:pPr>
        <w:jc w:val="center"/>
        <w:rPr>
          <w:b/>
          <w:sz w:val="56"/>
          <w:szCs w:val="56"/>
        </w:rPr>
      </w:pPr>
    </w:p>
    <w:p w14:paraId="22434EA8" w14:textId="77777777" w:rsidR="008D6BA8" w:rsidRPr="000F17A4" w:rsidRDefault="008D6BA8" w:rsidP="008D6BA8">
      <w:pPr>
        <w:jc w:val="center"/>
        <w:rPr>
          <w:b/>
          <w:sz w:val="56"/>
          <w:szCs w:val="56"/>
        </w:rPr>
      </w:pPr>
    </w:p>
    <w:p w14:paraId="1E8F65D5" w14:textId="15CB5933" w:rsidR="008D6BA8" w:rsidRPr="000F17A4" w:rsidRDefault="008D6BA8" w:rsidP="008D6BA8">
      <w:pPr>
        <w:jc w:val="center"/>
        <w:rPr>
          <w:b/>
          <w:sz w:val="56"/>
          <w:szCs w:val="56"/>
        </w:rPr>
      </w:pPr>
      <w:r>
        <w:rPr>
          <w:b/>
          <w:sz w:val="56"/>
          <w:szCs w:val="56"/>
        </w:rPr>
        <w:t>September 2022</w:t>
      </w:r>
    </w:p>
    <w:p w14:paraId="2A7D54B1" w14:textId="78C466DB" w:rsidR="00E66558" w:rsidRDefault="009D71E8">
      <w:pPr>
        <w:pStyle w:val="Heading1"/>
      </w:pPr>
      <w:r>
        <w:rPr>
          <w:b w:val="0"/>
          <w:bCs/>
          <w:noProof/>
          <w:sz w:val="28"/>
          <w:szCs w:val="28"/>
        </w:rPr>
        <w:lastRenderedPageBreak/>
        <mc:AlternateContent>
          <mc:Choice Requires="wps">
            <w:drawing>
              <wp:anchor distT="0" distB="0" distL="114300" distR="114300" simplePos="0" relativeHeight="251658240" behindDoc="0" locked="0" layoutInCell="1" allowOverlap="1" wp14:anchorId="2A7D54B2" wp14:editId="7B411093">
                <wp:simplePos x="0" y="0"/>
                <wp:positionH relativeFrom="margin">
                  <wp:align>left</wp:align>
                </wp:positionH>
                <wp:positionV relativeFrom="margin">
                  <wp:posOffset>519955</wp:posOffset>
                </wp:positionV>
                <wp:extent cx="6000119" cy="1121411"/>
                <wp:effectExtent l="0" t="0" r="19681" b="21589"/>
                <wp:wrapSquare wrapText="bothSides"/>
                <wp:docPr id="1" name="Text Box 2">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000119" cy="1121411"/>
                        </a:xfrm>
                        <a:prstGeom prst="rect">
                          <a:avLst/>
                        </a:prstGeom>
                        <a:solidFill>
                          <a:srgbClr val="F2F2F2"/>
                        </a:solidFill>
                        <a:ln w="9528">
                          <a:solidFill>
                            <a:srgbClr val="000000"/>
                          </a:solidFill>
                          <a:prstDash val="solid"/>
                        </a:ln>
                      </wps:spPr>
                      <wps:txbx>
                        <w:txbxContent>
                          <w:p w14:paraId="2A7D54B4" w14:textId="2BCAFE55" w:rsidR="004D0B58" w:rsidRPr="00634238" w:rsidRDefault="004D0B58">
                            <w:pPr>
                              <w:keepNext/>
                              <w:spacing w:before="120" w:after="120"/>
                              <w:outlineLvl w:val="1"/>
                            </w:pPr>
                            <w:r w:rsidRPr="00634238">
                              <w:rPr>
                                <w:bCs/>
                              </w:rPr>
                              <w:t xml:space="preserve">Before completing this template, you should </w:t>
                            </w:r>
                            <w:r w:rsidRPr="00634238">
                              <w:rPr>
                                <w:bCs/>
                                <w:color w:val="auto"/>
                              </w:rPr>
                              <w:t xml:space="preserve">read the </w:t>
                            </w:r>
                            <w:r w:rsidRPr="00634238">
                              <w:rPr>
                                <w:color w:val="auto"/>
                              </w:rPr>
                              <w:t>using pupil premium guide and the appropriate example statement available</w:t>
                            </w:r>
                            <w:r w:rsidRPr="00634238">
                              <w:rPr>
                                <w:color w:val="0000FF"/>
                              </w:rPr>
                              <w:t xml:space="preserve"> </w:t>
                            </w:r>
                            <w:hyperlink r:id="rId8" w:history="1">
                              <w:r w:rsidRPr="00D06874">
                                <w:rPr>
                                  <w:rStyle w:val="Hyperlink"/>
                                </w:rPr>
                                <w:t>on the pupil premium page</w:t>
                              </w:r>
                            </w:hyperlink>
                            <w:r w:rsidRPr="00634238">
                              <w:rPr>
                                <w:color w:val="0000FF"/>
                                <w:u w:val="single"/>
                              </w:rPr>
                              <w:t>.</w:t>
                            </w:r>
                            <w:r w:rsidRPr="00634238">
                              <w:rPr>
                                <w:bCs/>
                                <w:color w:val="auto"/>
                              </w:rPr>
                              <w:t xml:space="preserve"> </w:t>
                            </w:r>
                          </w:p>
                          <w:p w14:paraId="2A7D54B5" w14:textId="77777777" w:rsidR="004D0B58" w:rsidRPr="00634238" w:rsidRDefault="004D0B58">
                            <w:pPr>
                              <w:keepNext/>
                              <w:spacing w:before="120" w:after="120"/>
                              <w:outlineLvl w:val="1"/>
                              <w:rPr>
                                <w:bCs/>
                                <w:color w:val="auto"/>
                              </w:rPr>
                            </w:pPr>
                            <w:r w:rsidRPr="00634238">
                              <w:rPr>
                                <w:bCs/>
                                <w:color w:val="auto"/>
                              </w:rPr>
                              <w:t>Before publishing your completed statement, you should delete the instructions (text in italics) in this template, including this text box.</w:t>
                            </w:r>
                          </w:p>
                          <w:p w14:paraId="2A7D54B6" w14:textId="77777777" w:rsidR="004D0B58" w:rsidRDefault="004D0B58">
                            <w:pPr>
                              <w:keepNext/>
                              <w:spacing w:before="120" w:after="120"/>
                              <w:outlineLvl w:val="1"/>
                              <w:rPr>
                                <w:bCs/>
                                <w:i/>
                                <w:iCs/>
                                <w:sz w:val="28"/>
                                <w:szCs w:val="28"/>
                              </w:rPr>
                            </w:pPr>
                          </w:p>
                        </w:txbxContent>
                      </wps:txbx>
                      <wps:bodyPr vert="horz" wrap="square" lIns="91440" tIns="45720" rIns="91440" bIns="45720" anchor="ctr" anchorCtr="0" compatLnSpc="0">
                        <a:noAutofit/>
                      </wps:bodyPr>
                    </wps:wsp>
                  </a:graphicData>
                </a:graphic>
              </wp:anchor>
            </w:drawing>
          </mc:Choice>
          <mc:Fallback>
            <w:pict>
              <v:shapetype w14:anchorId="2A7D54B2" id="_x0000_t202" coordsize="21600,21600" o:spt="202" path="m,l,21600r21600,l21600,xe">
                <v:stroke joinstyle="miter"/>
                <v:path gradientshapeok="t" o:connecttype="rect"/>
              </v:shapetype>
              <v:shape id="Text Box 2" o:spid="_x0000_s1026" type="#_x0000_t202" style="position:absolute;margin-left:0;margin-top:40.95pt;width:472.45pt;height:88.3pt;z-index:251658240;visibility:visible;mso-wrap-style:square;mso-wrap-distance-left:9pt;mso-wrap-distance-top:0;mso-wrap-distance-right:9pt;mso-wrap-distance-bottom:0;mso-position-horizontal:left;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" fillcolor="#f2f2f2" strokeweight=".26467mm">
                <v:textbox>
                  <w:txbxContent>
                    <w:p w14:paraId="2A7D54B4" w14:textId="2BCAFE55" w:rsidR="004D0B58" w:rsidRPr="00634238" w:rsidRDefault="004D0B58">
                      <w:pPr>
                        <w:keepNext/>
                        <w:spacing w:before="120" w:after="120"/>
                        <w:outlineLvl w:val="1"/>
                      </w:pPr>
                      <w:r w:rsidRPr="00634238">
                        <w:rPr>
                          <w:bCs/>
                        </w:rPr>
                        <w:t xml:space="preserve">Before completing this template, you should </w:t>
                      </w:r>
                      <w:r w:rsidRPr="00634238">
                        <w:rPr>
                          <w:bCs/>
                          <w:color w:val="auto"/>
                        </w:rPr>
                        <w:t xml:space="preserve">read the </w:t>
                      </w:r>
                      <w:r w:rsidRPr="00634238">
                        <w:rPr>
                          <w:color w:val="auto"/>
                        </w:rPr>
                        <w:t>using pupil premium guide and the appropriate example statement available</w:t>
                      </w:r>
                      <w:r w:rsidRPr="00634238">
                        <w:rPr>
                          <w:color w:val="0000FF"/>
                        </w:rPr>
                        <w:t xml:space="preserve"> </w:t>
                      </w:r>
                      <w:hyperlink r:id="rId9" w:history="1">
                        <w:r w:rsidRPr="00D06874">
                          <w:rPr>
                            <w:rStyle w:val="Hyperlink"/>
                          </w:rPr>
                          <w:t>on the pupil premium page</w:t>
                        </w:r>
                      </w:hyperlink>
                      <w:r w:rsidRPr="00634238">
                        <w:rPr>
                          <w:color w:val="0000FF"/>
                          <w:u w:val="single"/>
                        </w:rPr>
                        <w:t>.</w:t>
                      </w:r>
                      <w:r w:rsidRPr="00634238">
                        <w:rPr>
                          <w:bCs/>
                          <w:color w:val="auto"/>
                        </w:rPr>
                        <w:t xml:space="preserve"> </w:t>
                      </w:r>
                    </w:p>
                    <w:p w14:paraId="2A7D54B5" w14:textId="77777777" w:rsidR="004D0B58" w:rsidRPr="00634238" w:rsidRDefault="004D0B58">
                      <w:pPr>
                        <w:keepNext/>
                        <w:spacing w:before="120" w:after="120"/>
                        <w:outlineLvl w:val="1"/>
                        <w:rPr>
                          <w:bCs/>
                          <w:color w:val="auto"/>
                        </w:rPr>
                      </w:pPr>
                      <w:r w:rsidRPr="00634238">
                        <w:rPr>
                          <w:bCs/>
                          <w:color w:val="auto"/>
                        </w:rPr>
                        <w:t>Before publishing your completed statement, you should delete the instructions (text in italics) in this template, including this text box.</w:t>
                      </w:r>
                    </w:p>
                    <w:p w14:paraId="2A7D54B6" w14:textId="77777777" w:rsidR="004D0B58" w:rsidRDefault="004D0B58">
                      <w:pPr>
                        <w:keepNext/>
                        <w:spacing w:before="120" w:after="120"/>
                        <w:outlineLvl w:val="1"/>
                        <w:rPr>
                          <w:bCs/>
                          <w:i/>
                          <w:iCs/>
                          <w:sz w:val="28"/>
                          <w:szCs w:val="28"/>
                        </w:rPr>
                      </w:pPr>
                    </w:p>
                  </w:txbxContent>
                </v:textbox>
                <w10:wrap type="square" anchorx="margin" anchory="margin"/>
              </v:shape>
            </w:pict>
          </mc:Fallback>
        </mc:AlternateContent>
      </w:r>
      <w:r w:rsidR="008D6BA8">
        <w:t>Pupil Premium Strategy S</w:t>
      </w:r>
      <w:r>
        <w:t>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77777777"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01D075B3" w:rsidR="00E66558" w:rsidRDefault="00ED6687">
            <w:pPr>
              <w:pStyle w:val="TableRow"/>
            </w:pPr>
            <w:r>
              <w:t>Irby Primary School</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6DCC4DEA" w:rsidR="00E66558" w:rsidRDefault="008D6BA8">
            <w:pPr>
              <w:pStyle w:val="TableRow"/>
            </w:pPr>
            <w:r>
              <w:t>219</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6D2CDA5F" w:rsidR="00E66558" w:rsidRDefault="008922ED">
            <w:pPr>
              <w:pStyle w:val="TableRow"/>
            </w:pPr>
            <w:r>
              <w:t>22</w:t>
            </w:r>
            <w:r w:rsidR="008D6BA8">
              <w:t>/219 = 10</w:t>
            </w:r>
            <w:r w:rsidR="00232B79">
              <w:t>%</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(3 year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47EB9BDE" w:rsidR="00E66558" w:rsidRDefault="00ED6687">
            <w:pPr>
              <w:pStyle w:val="TableRow"/>
            </w:pPr>
            <w:r>
              <w:t>2022</w:t>
            </w:r>
            <w:r w:rsidR="00232B79">
              <w:t>/2023 – 2024/2025</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0F061DE7" w:rsidR="00E66558" w:rsidRDefault="00ED6687">
            <w:pPr>
              <w:pStyle w:val="TableRow"/>
            </w:pPr>
            <w:r>
              <w:t>12/09/22</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5BFDF2C2" w:rsidR="00E66558" w:rsidRDefault="00ED6687">
            <w:pPr>
              <w:pStyle w:val="TableRow"/>
            </w:pPr>
            <w:r>
              <w:t>12/09/23</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85FC7B" w14:textId="1F49B081" w:rsidR="00E66558" w:rsidRDefault="00ED6687">
            <w:pPr>
              <w:pStyle w:val="TableRow"/>
            </w:pPr>
            <w:r>
              <w:t>Chair of Governors</w:t>
            </w:r>
          </w:p>
          <w:p w14:paraId="3C6CD932" w14:textId="77777777" w:rsidR="00ED6687" w:rsidRDefault="00ED6687">
            <w:pPr>
              <w:pStyle w:val="TableRow"/>
            </w:pPr>
            <w:r>
              <w:t>Mr G Barley</w:t>
            </w:r>
          </w:p>
          <w:p w14:paraId="2A7D54CB" w14:textId="6D4884A8" w:rsidR="00232B79" w:rsidRDefault="00232B79">
            <w:pPr>
              <w:pStyle w:val="TableRow"/>
            </w:pPr>
            <w:r>
              <w:t>Mr R Dixon</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1D88D1C8" w:rsidR="00E66558" w:rsidRDefault="00ED6687">
            <w:pPr>
              <w:pStyle w:val="TableRow"/>
            </w:pPr>
            <w:r>
              <w:t>Mr R Dixon</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35E75BA7" w:rsidR="00E66558" w:rsidRDefault="00ED6687">
            <w:pPr>
              <w:pStyle w:val="TableRow"/>
            </w:pPr>
            <w:r>
              <w:t xml:space="preserve">Mrs S </w:t>
            </w:r>
            <w:r w:rsidR="00232B79">
              <w:t>Douglas</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3417D160" w:rsidR="00E66558" w:rsidRDefault="009D71E8">
            <w:pPr>
              <w:pStyle w:val="TableRow"/>
            </w:pPr>
            <w:r>
              <w:t>£</w:t>
            </w:r>
            <w:r w:rsidR="008922ED">
              <w:t>44,465</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6E147BC7" w:rsidR="00E66558" w:rsidRDefault="009D71E8">
            <w:pPr>
              <w:pStyle w:val="TableRow"/>
            </w:pPr>
            <w:r>
              <w:t>£</w:t>
            </w:r>
            <w:r w:rsidR="008922ED">
              <w:t>3,335</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2817F540" w:rsidR="00E66558" w:rsidRDefault="009D71E8">
            <w:pPr>
              <w:pStyle w:val="TableRow"/>
            </w:pPr>
            <w:r>
              <w:t>£</w:t>
            </w:r>
            <w:r w:rsidR="00ED6687">
              <w:t>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24BDC456" w:rsidR="00E66558" w:rsidRDefault="009D71E8">
            <w:pPr>
              <w:pStyle w:val="TableRow"/>
            </w:pPr>
            <w:r>
              <w:t>£</w:t>
            </w:r>
            <w:r w:rsidR="008922ED">
              <w:t>47,800</w:t>
            </w:r>
          </w:p>
        </w:tc>
      </w:tr>
    </w:tbl>
    <w:p w14:paraId="2A7D54E4" w14:textId="77777777" w:rsidR="00E66558" w:rsidRDefault="009D71E8">
      <w:pPr>
        <w:pStyle w:val="Heading1"/>
      </w:pPr>
      <w:r>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4D95DA" w14:textId="77777777" w:rsidR="008D6BA8" w:rsidRPr="008D6BA8" w:rsidRDefault="008D6BA8" w:rsidP="008D6BA8">
            <w:pPr>
              <w:pStyle w:val="NoSpacing"/>
              <w:jc w:val="center"/>
              <w:rPr>
                <w:rFonts w:ascii="Comic Sans MS" w:hAnsi="Comic Sans MS"/>
                <w:b/>
                <w:sz w:val="20"/>
                <w:szCs w:val="20"/>
              </w:rPr>
            </w:pPr>
            <w:r w:rsidRPr="008D6BA8">
              <w:rPr>
                <w:rFonts w:ascii="Comic Sans MS" w:hAnsi="Comic Sans MS"/>
                <w:b/>
                <w:sz w:val="20"/>
                <w:szCs w:val="20"/>
              </w:rPr>
              <w:t>‘Be Kind, Work Hard and Never Give Up’</w:t>
            </w:r>
          </w:p>
          <w:p w14:paraId="557AC474" w14:textId="77777777" w:rsidR="008D6BA8" w:rsidRPr="008D6BA8" w:rsidRDefault="008D6BA8" w:rsidP="008D6BA8">
            <w:pPr>
              <w:pStyle w:val="NoSpacing"/>
              <w:jc w:val="both"/>
              <w:rPr>
                <w:rFonts w:ascii="Comic Sans MS" w:hAnsi="Comic Sans MS"/>
                <w:sz w:val="20"/>
                <w:szCs w:val="20"/>
              </w:rPr>
            </w:pPr>
          </w:p>
          <w:p w14:paraId="61CF846F" w14:textId="23E29DCB" w:rsidR="008D6BA8" w:rsidRPr="008D6BA8" w:rsidRDefault="008D6BA8" w:rsidP="008D6BA8">
            <w:pPr>
              <w:pStyle w:val="NoSpacing"/>
              <w:jc w:val="both"/>
              <w:rPr>
                <w:rFonts w:ascii="Comic Sans MS" w:hAnsi="Comic Sans MS"/>
                <w:sz w:val="20"/>
                <w:szCs w:val="20"/>
              </w:rPr>
            </w:pPr>
            <w:r w:rsidRPr="008D6BA8">
              <w:rPr>
                <w:rFonts w:ascii="Comic Sans MS" w:hAnsi="Comic Sans MS"/>
                <w:sz w:val="20"/>
                <w:szCs w:val="20"/>
              </w:rPr>
              <w:t xml:space="preserve">At Irby Primary School, we believe that </w:t>
            </w:r>
            <w:r w:rsidRPr="008D6BA8">
              <w:rPr>
                <w:rFonts w:ascii="Comic Sans MS" w:hAnsi="Comic Sans MS"/>
                <w:b/>
                <w:sz w:val="20"/>
                <w:szCs w:val="20"/>
              </w:rPr>
              <w:t>education is the key to a child’s future and is much more than academic study</w:t>
            </w:r>
            <w:r w:rsidRPr="008D6BA8">
              <w:rPr>
                <w:rFonts w:ascii="Comic Sans MS" w:hAnsi="Comic Sans MS"/>
                <w:sz w:val="20"/>
                <w:szCs w:val="20"/>
              </w:rPr>
              <w:t xml:space="preserve">. We encourage children to achieve the </w:t>
            </w:r>
            <w:r w:rsidRPr="008D6BA8">
              <w:rPr>
                <w:rFonts w:ascii="Comic Sans MS" w:hAnsi="Comic Sans MS"/>
                <w:b/>
                <w:sz w:val="20"/>
                <w:szCs w:val="20"/>
              </w:rPr>
              <w:t>highest positive standards</w:t>
            </w:r>
            <w:r w:rsidRPr="008D6BA8">
              <w:rPr>
                <w:rFonts w:ascii="Comic Sans MS" w:hAnsi="Comic Sans MS"/>
                <w:sz w:val="20"/>
                <w:szCs w:val="20"/>
              </w:rPr>
              <w:t xml:space="preserve"> in all areas of school life.  All children learn about </w:t>
            </w:r>
            <w:r w:rsidRPr="008D6BA8">
              <w:rPr>
                <w:rFonts w:ascii="Comic Sans MS" w:hAnsi="Comic Sans MS"/>
                <w:b/>
                <w:sz w:val="20"/>
                <w:szCs w:val="20"/>
              </w:rPr>
              <w:t>themselves, other cultures and religions;</w:t>
            </w:r>
            <w:r>
              <w:rPr>
                <w:rFonts w:ascii="Comic Sans MS" w:hAnsi="Comic Sans MS"/>
                <w:b/>
                <w:sz w:val="20"/>
                <w:szCs w:val="20"/>
              </w:rPr>
              <w:t xml:space="preserve"> to recognise and nurture</w:t>
            </w:r>
            <w:r w:rsidRPr="008D6BA8">
              <w:rPr>
                <w:rFonts w:ascii="Comic Sans MS" w:hAnsi="Comic Sans MS"/>
                <w:b/>
                <w:sz w:val="20"/>
                <w:szCs w:val="20"/>
              </w:rPr>
              <w:t xml:space="preserve"> positive relationships and acknowledge differences and demonstrate respect for others</w:t>
            </w:r>
            <w:r w:rsidRPr="008D6BA8">
              <w:rPr>
                <w:rFonts w:ascii="Comic Sans MS" w:hAnsi="Comic Sans MS"/>
                <w:sz w:val="20"/>
                <w:szCs w:val="20"/>
              </w:rPr>
              <w:t>.</w:t>
            </w:r>
          </w:p>
          <w:p w14:paraId="71187E8C" w14:textId="77777777" w:rsidR="008D6BA8" w:rsidRPr="008D6BA8" w:rsidRDefault="008D6BA8" w:rsidP="008D6BA8">
            <w:pPr>
              <w:pStyle w:val="NoSpacing"/>
              <w:jc w:val="both"/>
              <w:rPr>
                <w:rFonts w:ascii="Comic Sans MS" w:hAnsi="Comic Sans MS"/>
                <w:sz w:val="20"/>
                <w:szCs w:val="20"/>
              </w:rPr>
            </w:pPr>
          </w:p>
          <w:p w14:paraId="53BBB419" w14:textId="77777777" w:rsidR="008D6BA8" w:rsidRPr="008D6BA8" w:rsidRDefault="008D6BA8" w:rsidP="008D6BA8">
            <w:pPr>
              <w:pStyle w:val="NoSpacing"/>
              <w:jc w:val="both"/>
              <w:rPr>
                <w:rFonts w:ascii="Comic Sans MS" w:hAnsi="Comic Sans MS"/>
                <w:b/>
                <w:sz w:val="20"/>
                <w:szCs w:val="20"/>
              </w:rPr>
            </w:pPr>
            <w:r w:rsidRPr="008D6BA8">
              <w:rPr>
                <w:rFonts w:ascii="Comic Sans MS" w:hAnsi="Comic Sans MS"/>
                <w:sz w:val="20"/>
                <w:szCs w:val="20"/>
              </w:rPr>
              <w:t xml:space="preserve">We provide a </w:t>
            </w:r>
            <w:r w:rsidRPr="008D6BA8">
              <w:rPr>
                <w:rFonts w:ascii="Comic Sans MS" w:hAnsi="Comic Sans MS"/>
                <w:b/>
                <w:sz w:val="20"/>
                <w:szCs w:val="20"/>
              </w:rPr>
              <w:t>friendly, caring atmosphere</w:t>
            </w:r>
            <w:r w:rsidRPr="008D6BA8">
              <w:rPr>
                <w:rFonts w:ascii="Comic Sans MS" w:hAnsi="Comic Sans MS"/>
                <w:sz w:val="20"/>
                <w:szCs w:val="20"/>
              </w:rPr>
              <w:t xml:space="preserve"> in which children feel </w:t>
            </w:r>
            <w:r w:rsidRPr="008D6BA8">
              <w:rPr>
                <w:rFonts w:ascii="Comic Sans MS" w:hAnsi="Comic Sans MS"/>
                <w:b/>
                <w:sz w:val="20"/>
                <w:szCs w:val="20"/>
              </w:rPr>
              <w:t>happy, secure and valued</w:t>
            </w:r>
            <w:r w:rsidRPr="008D6BA8">
              <w:rPr>
                <w:rFonts w:ascii="Comic Sans MS" w:hAnsi="Comic Sans MS"/>
                <w:sz w:val="20"/>
                <w:szCs w:val="20"/>
              </w:rPr>
              <w:t xml:space="preserve"> whilst enjoying an </w:t>
            </w:r>
            <w:r w:rsidRPr="008D6BA8">
              <w:rPr>
                <w:rFonts w:ascii="Comic Sans MS" w:hAnsi="Comic Sans MS"/>
                <w:b/>
                <w:sz w:val="20"/>
                <w:szCs w:val="20"/>
              </w:rPr>
              <w:t>exciting and engaging curriculum</w:t>
            </w:r>
            <w:r w:rsidRPr="008D6BA8">
              <w:rPr>
                <w:rFonts w:ascii="Comic Sans MS" w:hAnsi="Comic Sans MS"/>
                <w:sz w:val="20"/>
                <w:szCs w:val="20"/>
              </w:rPr>
              <w:t xml:space="preserve"> in a </w:t>
            </w:r>
            <w:r w:rsidRPr="008D6BA8">
              <w:rPr>
                <w:rFonts w:ascii="Comic Sans MS" w:hAnsi="Comic Sans MS"/>
                <w:b/>
                <w:sz w:val="20"/>
                <w:szCs w:val="20"/>
              </w:rPr>
              <w:t>stimulating learning environment.</w:t>
            </w:r>
          </w:p>
          <w:p w14:paraId="62F90B01" w14:textId="77777777" w:rsidR="008D6BA8" w:rsidRPr="008D6BA8" w:rsidRDefault="008D6BA8" w:rsidP="008D6BA8">
            <w:pPr>
              <w:pStyle w:val="NoSpacing"/>
              <w:jc w:val="both"/>
              <w:rPr>
                <w:rFonts w:ascii="Comic Sans MS" w:hAnsi="Comic Sans MS"/>
                <w:sz w:val="20"/>
                <w:szCs w:val="20"/>
              </w:rPr>
            </w:pPr>
          </w:p>
          <w:p w14:paraId="07282319" w14:textId="0C16D636" w:rsidR="008D6BA8" w:rsidRDefault="008D6BA8" w:rsidP="008D6BA8">
            <w:pPr>
              <w:pStyle w:val="NoSpacing"/>
              <w:jc w:val="both"/>
              <w:rPr>
                <w:rFonts w:ascii="Comic Sans MS" w:hAnsi="Comic Sans MS"/>
                <w:sz w:val="20"/>
                <w:szCs w:val="20"/>
              </w:rPr>
            </w:pPr>
            <w:r w:rsidRPr="008D6BA8">
              <w:rPr>
                <w:rFonts w:ascii="Comic Sans MS" w:hAnsi="Comic Sans MS"/>
                <w:b/>
                <w:sz w:val="20"/>
                <w:szCs w:val="20"/>
              </w:rPr>
              <w:t>In partnership with parents and carers</w:t>
            </w:r>
            <w:r w:rsidRPr="008D6BA8">
              <w:rPr>
                <w:rFonts w:ascii="Comic Sans MS" w:hAnsi="Comic Sans MS"/>
                <w:sz w:val="20"/>
                <w:szCs w:val="20"/>
              </w:rPr>
              <w:t xml:space="preserve"> we aim to develop the </w:t>
            </w:r>
            <w:r w:rsidRPr="008D6BA8">
              <w:rPr>
                <w:rFonts w:ascii="Comic Sans MS" w:hAnsi="Comic Sans MS"/>
                <w:b/>
                <w:sz w:val="20"/>
                <w:szCs w:val="20"/>
              </w:rPr>
              <w:t>full potential, independence, self-motivation</w:t>
            </w:r>
            <w:r w:rsidRPr="008D6BA8">
              <w:rPr>
                <w:rFonts w:ascii="Comic Sans MS" w:hAnsi="Comic Sans MS"/>
                <w:sz w:val="20"/>
                <w:szCs w:val="20"/>
              </w:rPr>
              <w:t xml:space="preserve"> and </w:t>
            </w:r>
            <w:r w:rsidRPr="008D6BA8">
              <w:rPr>
                <w:rFonts w:ascii="Comic Sans MS" w:hAnsi="Comic Sans MS"/>
                <w:b/>
                <w:sz w:val="20"/>
                <w:szCs w:val="20"/>
              </w:rPr>
              <w:t>confidence</w:t>
            </w:r>
            <w:r w:rsidRPr="008D6BA8">
              <w:rPr>
                <w:rFonts w:ascii="Comic Sans MS" w:hAnsi="Comic Sans MS"/>
                <w:sz w:val="20"/>
                <w:szCs w:val="20"/>
              </w:rPr>
              <w:t xml:space="preserve"> of the children. We seek to lead them to gain a </w:t>
            </w:r>
            <w:r w:rsidRPr="008D6BA8">
              <w:rPr>
                <w:rFonts w:ascii="Comic Sans MS" w:hAnsi="Comic Sans MS"/>
                <w:b/>
                <w:sz w:val="20"/>
                <w:szCs w:val="20"/>
              </w:rPr>
              <w:t xml:space="preserve">fuller understanding of the world </w:t>
            </w:r>
            <w:r w:rsidRPr="008D6BA8">
              <w:rPr>
                <w:rFonts w:ascii="Comic Sans MS" w:hAnsi="Comic Sans MS"/>
                <w:sz w:val="20"/>
                <w:szCs w:val="20"/>
              </w:rPr>
              <w:t xml:space="preserve">in which they live so they can become </w:t>
            </w:r>
            <w:r w:rsidRPr="008D6BA8">
              <w:rPr>
                <w:rFonts w:ascii="Comic Sans MS" w:hAnsi="Comic Sans MS"/>
                <w:b/>
                <w:sz w:val="20"/>
                <w:szCs w:val="20"/>
              </w:rPr>
              <w:t>responsible and proactive global citizens</w:t>
            </w:r>
            <w:r w:rsidRPr="008D6BA8">
              <w:rPr>
                <w:rFonts w:ascii="Comic Sans MS" w:hAnsi="Comic Sans MS"/>
                <w:sz w:val="20"/>
                <w:szCs w:val="20"/>
              </w:rPr>
              <w:t>.</w:t>
            </w:r>
          </w:p>
          <w:p w14:paraId="63248F63" w14:textId="6557F178" w:rsidR="008D6BA8" w:rsidRDefault="008D6BA8" w:rsidP="008D6BA8">
            <w:pPr>
              <w:pStyle w:val="NoSpacing"/>
              <w:jc w:val="both"/>
              <w:rPr>
                <w:rFonts w:ascii="Comic Sans MS" w:hAnsi="Comic Sans MS"/>
                <w:sz w:val="20"/>
                <w:szCs w:val="20"/>
              </w:rPr>
            </w:pPr>
          </w:p>
          <w:p w14:paraId="79D7766F" w14:textId="75BED0C7" w:rsidR="008D6BA8" w:rsidRDefault="008D6BA8" w:rsidP="008D6BA8">
            <w:pPr>
              <w:pStyle w:val="NoSpacing"/>
              <w:jc w:val="both"/>
              <w:rPr>
                <w:rFonts w:ascii="Comic Sans MS" w:hAnsi="Comic Sans MS"/>
                <w:sz w:val="20"/>
                <w:szCs w:val="20"/>
              </w:rPr>
            </w:pPr>
            <w:r>
              <w:rPr>
                <w:rFonts w:ascii="Comic Sans MS" w:hAnsi="Comic Sans MS"/>
                <w:sz w:val="20"/>
                <w:szCs w:val="20"/>
              </w:rPr>
              <w:t>Our aim is that all pupils, irrespective of their background or any challenges they may face, feel safe, valued and are thus well prepared and supported in order that they realise their potential, both personally and academically. The focus of our pupil premium strategy is to support pupils, whether they are disadvantaged or not, to achieve personal goals and secu</w:t>
            </w:r>
            <w:r w:rsidR="0028584F">
              <w:rPr>
                <w:rFonts w:ascii="Comic Sans MS" w:hAnsi="Comic Sans MS"/>
                <w:sz w:val="20"/>
                <w:szCs w:val="20"/>
              </w:rPr>
              <w:t>re good progress and attainment in line with age-related expectations.</w:t>
            </w:r>
          </w:p>
          <w:p w14:paraId="601D7F37" w14:textId="5ADA2F7F" w:rsidR="008D6BA8" w:rsidRDefault="008D6BA8" w:rsidP="008D6BA8">
            <w:pPr>
              <w:pStyle w:val="NoSpacing"/>
              <w:jc w:val="both"/>
              <w:rPr>
                <w:rFonts w:ascii="Comic Sans MS" w:hAnsi="Comic Sans MS"/>
                <w:sz w:val="20"/>
                <w:szCs w:val="20"/>
              </w:rPr>
            </w:pPr>
          </w:p>
          <w:p w14:paraId="387C75CE" w14:textId="77777777" w:rsidR="00426D19" w:rsidRDefault="00426D19" w:rsidP="008D6BA8">
            <w:pPr>
              <w:pStyle w:val="NoSpacing"/>
              <w:jc w:val="both"/>
              <w:rPr>
                <w:rFonts w:ascii="Comic Sans MS" w:hAnsi="Comic Sans MS"/>
                <w:sz w:val="20"/>
                <w:szCs w:val="20"/>
              </w:rPr>
            </w:pPr>
            <w:r>
              <w:rPr>
                <w:rFonts w:ascii="Comic Sans MS" w:hAnsi="Comic Sans MS"/>
                <w:sz w:val="20"/>
                <w:szCs w:val="20"/>
              </w:rPr>
              <w:t>We continue to evolve</w:t>
            </w:r>
            <w:r w:rsidR="008D6BA8">
              <w:rPr>
                <w:rFonts w:ascii="Comic Sans MS" w:hAnsi="Comic Sans MS"/>
                <w:sz w:val="20"/>
                <w:szCs w:val="20"/>
              </w:rPr>
              <w:t xml:space="preserve"> a rich and engaging knowledge based </w:t>
            </w:r>
            <w:r>
              <w:rPr>
                <w:rFonts w:ascii="Comic Sans MS" w:hAnsi="Comic Sans MS"/>
                <w:sz w:val="20"/>
                <w:szCs w:val="20"/>
              </w:rPr>
              <w:t>curriculum, which relies on consistently</w:t>
            </w:r>
            <w:r w:rsidR="008D6BA8">
              <w:rPr>
                <w:rFonts w:ascii="Comic Sans MS" w:hAnsi="Comic Sans MS"/>
                <w:sz w:val="20"/>
                <w:szCs w:val="20"/>
              </w:rPr>
              <w:t xml:space="preserve"> hi</w:t>
            </w:r>
            <w:r>
              <w:rPr>
                <w:rFonts w:ascii="Comic Sans MS" w:hAnsi="Comic Sans MS"/>
                <w:sz w:val="20"/>
                <w:szCs w:val="20"/>
              </w:rPr>
              <w:t xml:space="preserve">gh quality teaching to provide all children with the key knowledge and vocabulary. This is achieved through nurturing children’s curiosity and building confidence and determination through a focus upon positive reinforcement. </w:t>
            </w:r>
          </w:p>
          <w:p w14:paraId="2609B4EC" w14:textId="77777777" w:rsidR="00426D19" w:rsidRDefault="00426D19" w:rsidP="008D6BA8">
            <w:pPr>
              <w:pStyle w:val="NoSpacing"/>
              <w:jc w:val="both"/>
              <w:rPr>
                <w:rFonts w:ascii="Comic Sans MS" w:hAnsi="Comic Sans MS"/>
                <w:sz w:val="20"/>
                <w:szCs w:val="20"/>
              </w:rPr>
            </w:pPr>
          </w:p>
          <w:p w14:paraId="2A7D54E9" w14:textId="00D6E4FF" w:rsidR="00E66558" w:rsidRPr="0028584F" w:rsidRDefault="00426D19" w:rsidP="0028584F">
            <w:pPr>
              <w:pStyle w:val="NoSpacing"/>
              <w:jc w:val="both"/>
              <w:rPr>
                <w:rFonts w:ascii="Comic Sans MS" w:hAnsi="Comic Sans MS"/>
                <w:sz w:val="20"/>
                <w:szCs w:val="20"/>
              </w:rPr>
            </w:pPr>
            <w:r>
              <w:rPr>
                <w:rFonts w:ascii="Comic Sans MS" w:hAnsi="Comic Sans MS"/>
                <w:sz w:val="20"/>
                <w:szCs w:val="20"/>
              </w:rPr>
              <w:t>In considering the challenges faced by all pupils, including those for disadvantaged pupils, our approach relies upon rigorous diagnostic assessment to facilitate early identification</w:t>
            </w:r>
            <w:r w:rsidR="0028584F">
              <w:rPr>
                <w:rFonts w:ascii="Comic Sans MS" w:hAnsi="Comic Sans MS"/>
                <w:sz w:val="20"/>
                <w:szCs w:val="20"/>
              </w:rPr>
              <w:t xml:space="preserve"> of potential barriers to progress or attainment</w:t>
            </w:r>
            <w:r>
              <w:rPr>
                <w:rFonts w:ascii="Comic Sans MS" w:hAnsi="Comic Sans MS"/>
                <w:sz w:val="20"/>
                <w:szCs w:val="20"/>
              </w:rPr>
              <w:t xml:space="preserve"> and </w:t>
            </w:r>
            <w:r w:rsidR="0028584F">
              <w:rPr>
                <w:rFonts w:ascii="Comic Sans MS" w:hAnsi="Comic Sans MS"/>
                <w:sz w:val="20"/>
                <w:szCs w:val="20"/>
              </w:rPr>
              <w:t xml:space="preserve">the prompt </w:t>
            </w:r>
            <w:r>
              <w:rPr>
                <w:rFonts w:ascii="Comic Sans MS" w:hAnsi="Comic Sans MS"/>
                <w:sz w:val="20"/>
                <w:szCs w:val="20"/>
              </w:rPr>
              <w:t xml:space="preserve">provision of support. </w:t>
            </w:r>
          </w:p>
        </w:tc>
      </w:tr>
    </w:tbl>
    <w:p w14:paraId="2A7D54EB" w14:textId="77777777" w:rsidR="00E66558" w:rsidRDefault="009D71E8">
      <w:pPr>
        <w:pStyle w:val="Heading2"/>
        <w:spacing w:before="600"/>
      </w:pPr>
      <w:r>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Pr="00D25B84" w:rsidRDefault="009D71E8">
            <w:pPr>
              <w:pStyle w:val="TableHeader"/>
              <w:jc w:val="left"/>
              <w:rPr>
                <w:sz w:val="20"/>
                <w:szCs w:val="20"/>
              </w:rPr>
            </w:pPr>
            <w:r w:rsidRPr="00D25B84">
              <w:rPr>
                <w:sz w:val="20"/>
                <w:szCs w:val="20"/>
              </w:rP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Pr="00D25B84" w:rsidRDefault="009D71E8">
            <w:pPr>
              <w:pStyle w:val="TableHeader"/>
              <w:jc w:val="left"/>
              <w:rPr>
                <w:sz w:val="20"/>
                <w:szCs w:val="20"/>
              </w:rPr>
            </w:pPr>
            <w:r w:rsidRPr="00D25B84">
              <w:rPr>
                <w:sz w:val="20"/>
                <w:szCs w:val="20"/>
              </w:rP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2E13C8" w14:textId="77777777" w:rsidR="00E66558" w:rsidRPr="00D25B84" w:rsidRDefault="009D71E8">
            <w:pPr>
              <w:pStyle w:val="TableRow"/>
              <w:rPr>
                <w:sz w:val="20"/>
                <w:szCs w:val="20"/>
              </w:rPr>
            </w:pPr>
            <w:r w:rsidRPr="00D25B84">
              <w:rPr>
                <w:sz w:val="20"/>
                <w:szCs w:val="20"/>
              </w:rPr>
              <w:t>1</w:t>
            </w:r>
          </w:p>
          <w:p w14:paraId="2A7D54F0" w14:textId="13099D84" w:rsidR="0028584F" w:rsidRPr="00D25B84" w:rsidRDefault="0028584F">
            <w:pPr>
              <w:pStyle w:val="TableRow"/>
              <w:rPr>
                <w:sz w:val="20"/>
                <w:szCs w:val="20"/>
              </w:rPr>
            </w:pPr>
            <w:r w:rsidRPr="00D25B84">
              <w:rPr>
                <w:sz w:val="20"/>
                <w:szCs w:val="20"/>
              </w:rPr>
              <w:t>Reading</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24E6A14F" w:rsidR="00E66558" w:rsidRPr="00D25B84" w:rsidRDefault="0028584F" w:rsidP="0028584F">
            <w:pPr>
              <w:pStyle w:val="TableRowCentered"/>
              <w:ind w:left="0"/>
              <w:jc w:val="both"/>
              <w:rPr>
                <w:sz w:val="20"/>
              </w:rPr>
            </w:pPr>
            <w:r w:rsidRPr="00D25B84">
              <w:rPr>
                <w:sz w:val="20"/>
              </w:rPr>
              <w:t>Assessments and observations of pupils identify that disadvantaged pupils can experience greater difficulties with phonics than their peers and with reading support outside of school. This negatively impacts their ability to achieve the expected standard in the Year 1 phonic check and upon their development as readers.</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07EE2D" w14:textId="77777777" w:rsidR="00E66558" w:rsidRPr="00D25B84" w:rsidRDefault="009D71E8">
            <w:pPr>
              <w:pStyle w:val="TableRow"/>
              <w:rPr>
                <w:sz w:val="20"/>
                <w:szCs w:val="20"/>
              </w:rPr>
            </w:pPr>
            <w:r w:rsidRPr="00D25B84">
              <w:rPr>
                <w:sz w:val="20"/>
                <w:szCs w:val="20"/>
              </w:rPr>
              <w:t>2</w:t>
            </w:r>
          </w:p>
          <w:p w14:paraId="2A7D54F3" w14:textId="7AB8C939" w:rsidR="0028584F" w:rsidRPr="00D25B84" w:rsidRDefault="0028584F">
            <w:pPr>
              <w:pStyle w:val="TableRow"/>
              <w:rPr>
                <w:sz w:val="20"/>
                <w:szCs w:val="20"/>
              </w:rPr>
            </w:pPr>
            <w:r w:rsidRPr="00D25B84">
              <w:rPr>
                <w:sz w:val="20"/>
                <w:szCs w:val="20"/>
              </w:rPr>
              <w:t>SEND</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2CB420A5" w:rsidR="00E66558" w:rsidRPr="00D25B84" w:rsidRDefault="00700B10" w:rsidP="0028584F">
            <w:pPr>
              <w:pStyle w:val="TableRowCentered"/>
              <w:ind w:left="0"/>
              <w:jc w:val="both"/>
              <w:rPr>
                <w:sz w:val="20"/>
              </w:rPr>
            </w:pPr>
            <w:r w:rsidRPr="00D25B84">
              <w:rPr>
                <w:sz w:val="20"/>
              </w:rPr>
              <w:t>Our a</w:t>
            </w:r>
            <w:r w:rsidR="0028584F" w:rsidRPr="00D25B84">
              <w:rPr>
                <w:sz w:val="20"/>
              </w:rPr>
              <w:t>ssessments and observations of pupils identify that a significant proportion of disadvantaged pupils face challenges posed by specific additional needs (SEND).</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B4D440" w14:textId="77777777" w:rsidR="00E66558" w:rsidRPr="00696F56" w:rsidRDefault="009D71E8">
            <w:pPr>
              <w:pStyle w:val="TableRow"/>
              <w:rPr>
                <w:sz w:val="20"/>
                <w:szCs w:val="20"/>
              </w:rPr>
            </w:pPr>
            <w:r w:rsidRPr="00696F56">
              <w:rPr>
                <w:sz w:val="20"/>
                <w:szCs w:val="20"/>
              </w:rPr>
              <w:t>3</w:t>
            </w:r>
          </w:p>
          <w:p w14:paraId="2A7D54F6" w14:textId="3C3A4BEE" w:rsidR="0028584F" w:rsidRPr="00696F56" w:rsidRDefault="00696F56">
            <w:pPr>
              <w:pStyle w:val="TableRow"/>
              <w:rPr>
                <w:sz w:val="20"/>
                <w:szCs w:val="20"/>
              </w:rPr>
            </w:pPr>
            <w:r>
              <w:rPr>
                <w:sz w:val="20"/>
                <w:szCs w:val="20"/>
              </w:rPr>
              <w:t>M</w:t>
            </w:r>
            <w:r w:rsidR="0028584F" w:rsidRPr="00696F56">
              <w:rPr>
                <w:sz w:val="20"/>
                <w:szCs w:val="20"/>
              </w:rPr>
              <w:t>aths</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770C24FE" w:rsidR="00E66558" w:rsidRPr="00696F56" w:rsidRDefault="00700B10" w:rsidP="00DB594F">
            <w:pPr>
              <w:pStyle w:val="TableRowCentered"/>
              <w:jc w:val="both"/>
              <w:rPr>
                <w:sz w:val="20"/>
              </w:rPr>
            </w:pPr>
            <w:r w:rsidRPr="00696F56">
              <w:rPr>
                <w:sz w:val="20"/>
              </w:rPr>
              <w:t xml:space="preserve">Internal and external assessment data indicate that maths attainment among disadvantaged pupils is significantly below that of </w:t>
            </w:r>
            <w:r w:rsidR="00696F56" w:rsidRPr="00696F56">
              <w:rPr>
                <w:sz w:val="20"/>
              </w:rPr>
              <w:t>non-</w:t>
            </w:r>
            <w:r w:rsidRPr="00696F56">
              <w:rPr>
                <w:sz w:val="20"/>
              </w:rPr>
              <w:t>disadvantaged pupils (2022 Year 6 17% disadvantaged achieved ARE+ compared to 71% non-disadvantaged).</w:t>
            </w: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DF18D8" w14:textId="77777777" w:rsidR="00E66558" w:rsidRPr="00D25B84" w:rsidRDefault="009D71E8">
            <w:pPr>
              <w:pStyle w:val="TableRow"/>
              <w:rPr>
                <w:sz w:val="20"/>
                <w:szCs w:val="20"/>
              </w:rPr>
            </w:pPr>
            <w:r w:rsidRPr="00D25B84">
              <w:rPr>
                <w:sz w:val="20"/>
                <w:szCs w:val="20"/>
              </w:rPr>
              <w:t>4</w:t>
            </w:r>
          </w:p>
          <w:p w14:paraId="2A7D54F9" w14:textId="3ADEE2DF" w:rsidR="00700B10" w:rsidRPr="00D25B84" w:rsidRDefault="00700B10">
            <w:pPr>
              <w:pStyle w:val="TableRow"/>
              <w:rPr>
                <w:sz w:val="20"/>
                <w:szCs w:val="20"/>
              </w:rPr>
            </w:pPr>
            <w:r w:rsidRPr="00D25B84">
              <w:rPr>
                <w:sz w:val="20"/>
                <w:szCs w:val="20"/>
              </w:rPr>
              <w:t>Well-being</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212222DC" w:rsidR="00E66558" w:rsidRPr="00D25B84" w:rsidRDefault="00700B10" w:rsidP="00700B10">
            <w:pPr>
              <w:pStyle w:val="TableRowCentered"/>
              <w:jc w:val="both"/>
              <w:rPr>
                <w:iCs/>
                <w:sz w:val="20"/>
              </w:rPr>
            </w:pPr>
            <w:r w:rsidRPr="00D25B84">
              <w:rPr>
                <w:sz w:val="20"/>
              </w:rPr>
              <w:t>Our assessments and observations of pupils identify that the well-being of many of our disadvantaged pupils has been impacted by the pandemic and the challenges faced by individual children. This has affected attendance and/or engagement in learning for some individuals and thus detrimentally impacts disadvantaged children’s academic progress and attainment when compared to their peers.</w:t>
            </w:r>
          </w:p>
        </w:tc>
      </w:tr>
      <w:tr w:rsidR="00E66558"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8AAB6F" w14:textId="77777777" w:rsidR="00E66558" w:rsidRPr="00D25B84" w:rsidRDefault="009D71E8">
            <w:pPr>
              <w:pStyle w:val="TableRow"/>
              <w:rPr>
                <w:sz w:val="20"/>
                <w:szCs w:val="20"/>
              </w:rPr>
            </w:pPr>
            <w:bookmarkStart w:id="16" w:name="_Toc443397160"/>
            <w:r w:rsidRPr="00D25B84">
              <w:rPr>
                <w:sz w:val="20"/>
                <w:szCs w:val="20"/>
              </w:rPr>
              <w:t>5</w:t>
            </w:r>
          </w:p>
          <w:p w14:paraId="2A7D54FC" w14:textId="6587DA59" w:rsidR="00700B10" w:rsidRPr="00D25B84" w:rsidRDefault="00696F56">
            <w:pPr>
              <w:pStyle w:val="TableRow"/>
              <w:rPr>
                <w:sz w:val="20"/>
                <w:szCs w:val="20"/>
              </w:rPr>
            </w:pPr>
            <w:r w:rsidRPr="00696F56">
              <w:rPr>
                <w:sz w:val="20"/>
                <w:szCs w:val="20"/>
              </w:rPr>
              <w:t>A</w:t>
            </w:r>
            <w:r w:rsidR="00DB594F" w:rsidRPr="00D25B84">
              <w:rPr>
                <w:sz w:val="20"/>
                <w:szCs w:val="20"/>
              </w:rPr>
              <w:t>ttendance</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06D082A7" w:rsidR="00E66558" w:rsidRPr="00D25B84" w:rsidRDefault="00DB594F" w:rsidP="00DB594F">
            <w:pPr>
              <w:pStyle w:val="TableRowCentered"/>
              <w:jc w:val="both"/>
              <w:rPr>
                <w:iCs/>
                <w:sz w:val="20"/>
              </w:rPr>
            </w:pPr>
            <w:r w:rsidRPr="00D25B84">
              <w:rPr>
                <w:sz w:val="20"/>
              </w:rPr>
              <w:t xml:space="preserve">Our assessments and observations of pupils identify that the attendance </w:t>
            </w:r>
            <w:r w:rsidR="00696F56" w:rsidRPr="00696F56">
              <w:rPr>
                <w:sz w:val="20"/>
              </w:rPr>
              <w:t>of</w:t>
            </w:r>
            <w:r w:rsidRPr="00D25B84">
              <w:rPr>
                <w:sz w:val="20"/>
              </w:rPr>
              <w:t xml:space="preserve"> disadvantaged pupils has been between </w:t>
            </w:r>
            <w:r w:rsidR="00A73DBD">
              <w:rPr>
                <w:sz w:val="20"/>
              </w:rPr>
              <w:t>3</w:t>
            </w:r>
            <w:r w:rsidRPr="00A73DBD">
              <w:rPr>
                <w:sz w:val="20"/>
              </w:rPr>
              <w:t>%</w:t>
            </w:r>
            <w:r w:rsidRPr="00D25B84">
              <w:rPr>
                <w:sz w:val="20"/>
              </w:rPr>
              <w:t xml:space="preserve"> lower than for non-disadvantaged pupils (six of current 17 disadvantaged pupils had attendance figures below 95% in 2021/2022 – 4/21 children are new arrivals).</w:t>
            </w:r>
          </w:p>
        </w:tc>
      </w:tr>
      <w:tr w:rsidR="00DB594F" w14:paraId="2E174041"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4C73E8" w14:textId="77777777" w:rsidR="00DB594F" w:rsidRPr="00D25B84" w:rsidRDefault="00DB594F">
            <w:pPr>
              <w:pStyle w:val="TableRow"/>
              <w:rPr>
                <w:sz w:val="20"/>
                <w:szCs w:val="20"/>
              </w:rPr>
            </w:pPr>
            <w:r w:rsidRPr="00D25B84">
              <w:rPr>
                <w:sz w:val="20"/>
                <w:szCs w:val="20"/>
              </w:rPr>
              <w:t>6</w:t>
            </w:r>
          </w:p>
          <w:p w14:paraId="5F5ADE21" w14:textId="4E77AA9C" w:rsidR="00DB594F" w:rsidRPr="00D25B84" w:rsidRDefault="00696F56">
            <w:pPr>
              <w:pStyle w:val="TableRow"/>
              <w:rPr>
                <w:sz w:val="20"/>
                <w:szCs w:val="20"/>
              </w:rPr>
            </w:pPr>
            <w:r w:rsidRPr="00696F56">
              <w:rPr>
                <w:sz w:val="20"/>
                <w:szCs w:val="20"/>
              </w:rPr>
              <w:t>W</w:t>
            </w:r>
            <w:r w:rsidR="00DB594F" w:rsidRPr="00D25B84">
              <w:rPr>
                <w:sz w:val="20"/>
                <w:szCs w:val="20"/>
              </w:rPr>
              <w:t>riting</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08865C" w14:textId="1B3ECC64" w:rsidR="00DB594F" w:rsidRPr="00D25B84" w:rsidRDefault="00204307" w:rsidP="00DB594F">
            <w:pPr>
              <w:pStyle w:val="TableRowCentered"/>
              <w:jc w:val="both"/>
              <w:rPr>
                <w:sz w:val="20"/>
              </w:rPr>
            </w:pPr>
            <w:r w:rsidRPr="00D25B84">
              <w:rPr>
                <w:sz w:val="20"/>
              </w:rPr>
              <w:t>Internal and external assessment data indicate that writing attainment among disadvantaged pupils is significantly below that of disadvantaged pupils (2022 Year 6 33% disadvantaged achieved ARE+ compared to 50% non-disadvantaged).</w:t>
            </w:r>
          </w:p>
        </w:tc>
      </w:tr>
    </w:tbl>
    <w:p w14:paraId="2A7D54FF" w14:textId="77777777" w:rsidR="00E66558" w:rsidRDefault="009D71E8">
      <w:pPr>
        <w:pStyle w:val="Heading2"/>
        <w:spacing w:before="600"/>
      </w:pPr>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2972"/>
        <w:gridCol w:w="6514"/>
      </w:tblGrid>
      <w:tr w:rsidR="00E66558" w14:paraId="2A7D5503" w14:textId="77777777" w:rsidTr="00DB594F">
        <w:tc>
          <w:tcPr>
            <w:tcW w:w="297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Pr="00D25B84" w:rsidRDefault="009D71E8">
            <w:pPr>
              <w:pStyle w:val="TableHeader"/>
              <w:jc w:val="left"/>
              <w:rPr>
                <w:sz w:val="20"/>
                <w:szCs w:val="20"/>
              </w:rPr>
            </w:pPr>
            <w:r w:rsidRPr="00D25B84">
              <w:rPr>
                <w:sz w:val="20"/>
                <w:szCs w:val="20"/>
              </w:rPr>
              <w:t>Intended outcome</w:t>
            </w:r>
          </w:p>
        </w:tc>
        <w:tc>
          <w:tcPr>
            <w:tcW w:w="651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Pr="00D25B84" w:rsidRDefault="009D71E8">
            <w:pPr>
              <w:pStyle w:val="TableHeader"/>
              <w:jc w:val="left"/>
              <w:rPr>
                <w:sz w:val="20"/>
                <w:szCs w:val="20"/>
              </w:rPr>
            </w:pPr>
            <w:r w:rsidRPr="00D25B84">
              <w:rPr>
                <w:sz w:val="20"/>
                <w:szCs w:val="20"/>
              </w:rPr>
              <w:t>Success criteria</w:t>
            </w:r>
          </w:p>
        </w:tc>
      </w:tr>
      <w:tr w:rsidR="00E66558" w14:paraId="2A7D5506" w14:textId="77777777" w:rsidTr="00DB594F">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122275" w14:textId="678F6453" w:rsidR="00DB594F" w:rsidRPr="00D25B84" w:rsidRDefault="00DB594F" w:rsidP="00DB594F">
            <w:pPr>
              <w:pStyle w:val="TableRow"/>
              <w:rPr>
                <w:sz w:val="20"/>
                <w:szCs w:val="20"/>
              </w:rPr>
            </w:pPr>
            <w:r w:rsidRPr="00D25B84">
              <w:rPr>
                <w:sz w:val="20"/>
                <w:szCs w:val="20"/>
              </w:rPr>
              <w:t>Increased reading engagement.</w:t>
            </w:r>
          </w:p>
          <w:p w14:paraId="2A7D5504" w14:textId="25884BDA" w:rsidR="00DB594F" w:rsidRPr="00D25B84" w:rsidRDefault="00DB594F">
            <w:pPr>
              <w:pStyle w:val="TableRow"/>
              <w:rPr>
                <w:sz w:val="20"/>
                <w:szCs w:val="20"/>
              </w:rPr>
            </w:pPr>
            <w:r w:rsidRPr="00D25B84">
              <w:rPr>
                <w:sz w:val="20"/>
                <w:szCs w:val="20"/>
              </w:rPr>
              <w:t>Improved phonics and reading progress and attainment.</w:t>
            </w:r>
          </w:p>
        </w:tc>
        <w:tc>
          <w:tcPr>
            <w:tcW w:w="6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5" w14:textId="374ECF30" w:rsidR="00E66558" w:rsidRPr="00D25B84" w:rsidRDefault="00DB594F" w:rsidP="00124CC6">
            <w:pPr>
              <w:pStyle w:val="TableRowCentered"/>
              <w:jc w:val="both"/>
              <w:rPr>
                <w:sz w:val="20"/>
              </w:rPr>
            </w:pPr>
            <w:r w:rsidRPr="00D25B84">
              <w:rPr>
                <w:sz w:val="20"/>
              </w:rPr>
              <w:t>KS1 and KS2 reading outcomes for 2024/2025 identify that 70% of disadvantaged pupils meet the standard.</w:t>
            </w:r>
          </w:p>
        </w:tc>
      </w:tr>
      <w:tr w:rsidR="00E66558" w14:paraId="2A7D5509" w14:textId="77777777" w:rsidTr="00DB594F">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1F9B7A4C" w:rsidR="00E66558" w:rsidRPr="00D25B84" w:rsidRDefault="00DB594F">
            <w:pPr>
              <w:pStyle w:val="TableRow"/>
              <w:rPr>
                <w:sz w:val="20"/>
                <w:szCs w:val="20"/>
              </w:rPr>
            </w:pPr>
            <w:r w:rsidRPr="00D25B84">
              <w:rPr>
                <w:sz w:val="20"/>
                <w:szCs w:val="20"/>
              </w:rPr>
              <w:t>Early identification of needs and prompt provision of appropriate support.</w:t>
            </w:r>
          </w:p>
        </w:tc>
        <w:tc>
          <w:tcPr>
            <w:tcW w:w="6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8" w14:textId="30BDA4A7" w:rsidR="00DB594F" w:rsidRPr="00D25B84" w:rsidRDefault="00DB594F" w:rsidP="008922ED">
            <w:pPr>
              <w:pStyle w:val="TableRowCentered"/>
              <w:jc w:val="both"/>
              <w:rPr>
                <w:sz w:val="20"/>
              </w:rPr>
            </w:pPr>
            <w:r w:rsidRPr="00D25B84">
              <w:rPr>
                <w:sz w:val="20"/>
              </w:rPr>
              <w:t>Early identification and support provided for disadvantaged pupils with additional</w:t>
            </w:r>
            <w:r w:rsidR="008922ED">
              <w:rPr>
                <w:sz w:val="20"/>
              </w:rPr>
              <w:t xml:space="preserve"> barriers to learning and needs. To ensure that good or better progress is made by all pupil and 70% of pupils eligible for Pupil Premium achieve ARE+.</w:t>
            </w:r>
          </w:p>
        </w:tc>
      </w:tr>
      <w:tr w:rsidR="00E66558" w14:paraId="2A7D550C" w14:textId="77777777" w:rsidTr="00DB594F">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5885D5A9" w:rsidR="00E66558" w:rsidRPr="00D25B84" w:rsidRDefault="00DB594F">
            <w:pPr>
              <w:pStyle w:val="TableRow"/>
              <w:rPr>
                <w:sz w:val="20"/>
                <w:szCs w:val="20"/>
              </w:rPr>
            </w:pPr>
            <w:r w:rsidRPr="00D25B84">
              <w:rPr>
                <w:sz w:val="20"/>
                <w:szCs w:val="20"/>
              </w:rPr>
              <w:t>Improved maths progress and attainment for disadvantaged pupils at the end of KS2</w:t>
            </w:r>
          </w:p>
        </w:tc>
        <w:tc>
          <w:tcPr>
            <w:tcW w:w="6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B" w14:textId="24125119" w:rsidR="00E66558" w:rsidRPr="00D25B84" w:rsidRDefault="00124CC6" w:rsidP="00124CC6">
            <w:pPr>
              <w:pStyle w:val="TableRowCentered"/>
              <w:jc w:val="both"/>
              <w:rPr>
                <w:sz w:val="20"/>
              </w:rPr>
            </w:pPr>
            <w:r w:rsidRPr="00D25B84">
              <w:rPr>
                <w:sz w:val="20"/>
              </w:rPr>
              <w:t>KS1 and KS2 maths</w:t>
            </w:r>
            <w:r w:rsidR="00DB594F" w:rsidRPr="00D25B84">
              <w:rPr>
                <w:sz w:val="20"/>
              </w:rPr>
              <w:t xml:space="preserve"> outcomes for 2024/2025 identify that 70% of disadvantaged pupils meet the standard.</w:t>
            </w:r>
          </w:p>
        </w:tc>
      </w:tr>
      <w:tr w:rsidR="00E66558" w14:paraId="2A7D550F" w14:textId="77777777" w:rsidTr="00DB594F">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4CF7FCE7" w:rsidR="00E66558" w:rsidRPr="00D25B84" w:rsidRDefault="00DB594F">
            <w:pPr>
              <w:pStyle w:val="TableRow"/>
              <w:rPr>
                <w:sz w:val="20"/>
                <w:szCs w:val="20"/>
              </w:rPr>
            </w:pPr>
            <w:r w:rsidRPr="00D25B84">
              <w:rPr>
                <w:sz w:val="20"/>
                <w:szCs w:val="20"/>
              </w:rPr>
              <w:t>To achieve and sustain wellbeing for all pupils in our school particularly our disadvantaged pupils at the end of KS2</w:t>
            </w:r>
          </w:p>
        </w:tc>
        <w:tc>
          <w:tcPr>
            <w:tcW w:w="6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DDFBD0" w14:textId="6A87E2C9" w:rsidR="00E66558" w:rsidRPr="00D25B84" w:rsidRDefault="00D9284D" w:rsidP="00124CC6">
            <w:pPr>
              <w:pStyle w:val="TableRowCentered"/>
              <w:jc w:val="both"/>
              <w:rPr>
                <w:sz w:val="20"/>
              </w:rPr>
            </w:pPr>
            <w:r w:rsidRPr="00D25B84">
              <w:rPr>
                <w:sz w:val="20"/>
              </w:rPr>
              <w:t>Sustained high levels of well-being from 2024/25 demonstrated by:</w:t>
            </w:r>
          </w:p>
          <w:p w14:paraId="00328F18" w14:textId="77777777" w:rsidR="00D9284D" w:rsidRPr="00D25B84" w:rsidRDefault="00D9284D" w:rsidP="00124CC6">
            <w:pPr>
              <w:pStyle w:val="TableRowCentered"/>
              <w:numPr>
                <w:ilvl w:val="0"/>
                <w:numId w:val="14"/>
              </w:numPr>
              <w:ind w:left="360"/>
              <w:jc w:val="both"/>
              <w:rPr>
                <w:sz w:val="20"/>
              </w:rPr>
            </w:pPr>
            <w:r w:rsidRPr="00D25B84">
              <w:rPr>
                <w:sz w:val="20"/>
              </w:rPr>
              <w:t>Qualitative data from pupil voice, student and parent surveys and teacher assessment.</w:t>
            </w:r>
          </w:p>
          <w:p w14:paraId="7A872506" w14:textId="77777777" w:rsidR="00D9284D" w:rsidRPr="00D25B84" w:rsidRDefault="00D9284D" w:rsidP="00124CC6">
            <w:pPr>
              <w:pStyle w:val="TableRowCentered"/>
              <w:numPr>
                <w:ilvl w:val="0"/>
                <w:numId w:val="14"/>
              </w:numPr>
              <w:ind w:left="360"/>
              <w:jc w:val="both"/>
              <w:rPr>
                <w:sz w:val="20"/>
              </w:rPr>
            </w:pPr>
            <w:r w:rsidRPr="00D25B84">
              <w:rPr>
                <w:sz w:val="20"/>
              </w:rPr>
              <w:t>Improved attendance data for disadvantaged pupils (individually and collectively).</w:t>
            </w:r>
          </w:p>
          <w:p w14:paraId="2A7D550E" w14:textId="799C7561" w:rsidR="00D9284D" w:rsidRPr="00D25B84" w:rsidRDefault="00D9284D" w:rsidP="00124CC6">
            <w:pPr>
              <w:pStyle w:val="TableRowCentered"/>
              <w:numPr>
                <w:ilvl w:val="0"/>
                <w:numId w:val="14"/>
              </w:numPr>
              <w:ind w:left="360"/>
              <w:jc w:val="both"/>
              <w:rPr>
                <w:sz w:val="20"/>
              </w:rPr>
            </w:pPr>
            <w:r w:rsidRPr="00D25B84">
              <w:rPr>
                <w:sz w:val="20"/>
              </w:rPr>
              <w:t>Higher engagement and participation in learning and school life (roles of responsibility and enrichment activities).</w:t>
            </w:r>
          </w:p>
        </w:tc>
      </w:tr>
      <w:tr w:rsidR="00D9284D" w14:paraId="72698E35" w14:textId="77777777" w:rsidTr="00DB594F">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4854E5" w14:textId="40A10AF7" w:rsidR="00D9284D" w:rsidRPr="00D25B84" w:rsidRDefault="00D9284D">
            <w:pPr>
              <w:pStyle w:val="TableRow"/>
              <w:rPr>
                <w:sz w:val="20"/>
                <w:szCs w:val="20"/>
              </w:rPr>
            </w:pPr>
            <w:r w:rsidRPr="00D25B84">
              <w:rPr>
                <w:sz w:val="20"/>
                <w:szCs w:val="20"/>
              </w:rPr>
              <w:t>To achieve and sustain improved attendance for all pupils, particularly our disadvantaged pupils.</w:t>
            </w:r>
          </w:p>
        </w:tc>
        <w:tc>
          <w:tcPr>
            <w:tcW w:w="6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9F3EDA" w14:textId="505FE017" w:rsidR="007E3BB0" w:rsidRPr="00D25B84" w:rsidRDefault="00D9284D" w:rsidP="00124CC6">
            <w:pPr>
              <w:pStyle w:val="TableRowCentered"/>
              <w:jc w:val="both"/>
              <w:rPr>
                <w:sz w:val="20"/>
              </w:rPr>
            </w:pPr>
            <w:r w:rsidRPr="00D25B84">
              <w:rPr>
                <w:sz w:val="20"/>
              </w:rPr>
              <w:t>Sustain high attendance from 2024/</w:t>
            </w:r>
            <w:r w:rsidR="007E3BB0" w:rsidRPr="00D25B84">
              <w:rPr>
                <w:sz w:val="20"/>
              </w:rPr>
              <w:t>25 as demonstrated by:</w:t>
            </w:r>
          </w:p>
          <w:p w14:paraId="4FF6AA64" w14:textId="627EC924" w:rsidR="00D9284D" w:rsidRPr="00D25B84" w:rsidRDefault="00D9284D" w:rsidP="00124CC6">
            <w:pPr>
              <w:pStyle w:val="TableRowCentered"/>
              <w:numPr>
                <w:ilvl w:val="0"/>
                <w:numId w:val="23"/>
              </w:numPr>
              <w:ind w:left="360"/>
              <w:jc w:val="both"/>
              <w:rPr>
                <w:sz w:val="20"/>
              </w:rPr>
            </w:pPr>
            <w:r w:rsidRPr="00D25B84">
              <w:rPr>
                <w:sz w:val="20"/>
              </w:rPr>
              <w:t>Overall attendance for disadvantaged pupils is in line with that of non-disadvantaged and 95</w:t>
            </w:r>
            <w:r w:rsidR="008922ED">
              <w:rPr>
                <w:sz w:val="20"/>
              </w:rPr>
              <w:t>%</w:t>
            </w:r>
            <w:r w:rsidRPr="00D25B84">
              <w:rPr>
                <w:sz w:val="20"/>
              </w:rPr>
              <w:t>+ (for 17 pupils 94.11% 2021/2022).</w:t>
            </w:r>
          </w:p>
          <w:p w14:paraId="77EDA1EA" w14:textId="05D512D2" w:rsidR="00D9284D" w:rsidRPr="00D25B84" w:rsidRDefault="00D9284D" w:rsidP="00124CC6">
            <w:pPr>
              <w:pStyle w:val="TableRowCentered"/>
              <w:numPr>
                <w:ilvl w:val="0"/>
                <w:numId w:val="16"/>
              </w:numPr>
              <w:ind w:left="360"/>
              <w:jc w:val="both"/>
              <w:rPr>
                <w:sz w:val="20"/>
              </w:rPr>
            </w:pPr>
            <w:r w:rsidRPr="00D25B84">
              <w:rPr>
                <w:sz w:val="20"/>
              </w:rPr>
              <w:t xml:space="preserve">The percentage of pupils who are persistently absent (90% or below) </w:t>
            </w:r>
            <w:r w:rsidR="007D0301" w:rsidRPr="00D25B84">
              <w:rPr>
                <w:sz w:val="20"/>
              </w:rPr>
              <w:t xml:space="preserve">is in line with non-disadvantaged pupils and less than </w:t>
            </w:r>
            <w:r w:rsidR="00995842" w:rsidRPr="00D25B84">
              <w:rPr>
                <w:sz w:val="20"/>
              </w:rPr>
              <w:t>2</w:t>
            </w:r>
            <w:r w:rsidR="007D0301" w:rsidRPr="00D25B84">
              <w:rPr>
                <w:sz w:val="20"/>
              </w:rPr>
              <w:t>%.</w:t>
            </w:r>
          </w:p>
        </w:tc>
      </w:tr>
      <w:tr w:rsidR="00D9284D" w14:paraId="316705A1" w14:textId="77777777" w:rsidTr="00DB594F">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2668AB" w14:textId="4CC668C3" w:rsidR="00D9284D" w:rsidRPr="00D25B84" w:rsidRDefault="007E3BB0">
            <w:pPr>
              <w:pStyle w:val="TableRow"/>
              <w:rPr>
                <w:sz w:val="20"/>
                <w:szCs w:val="20"/>
              </w:rPr>
            </w:pPr>
            <w:r w:rsidRPr="00D25B84">
              <w:rPr>
                <w:sz w:val="20"/>
                <w:szCs w:val="20"/>
              </w:rPr>
              <w:t>Improved writing progress and attainment for dis</w:t>
            </w:r>
            <w:r w:rsidR="00D25B84">
              <w:rPr>
                <w:sz w:val="20"/>
                <w:szCs w:val="20"/>
              </w:rPr>
              <w:t>advantaged pupils at the end of</w:t>
            </w:r>
            <w:r w:rsidRPr="00D25B84">
              <w:rPr>
                <w:sz w:val="20"/>
                <w:szCs w:val="20"/>
              </w:rPr>
              <w:t>KS2</w:t>
            </w:r>
          </w:p>
        </w:tc>
        <w:tc>
          <w:tcPr>
            <w:tcW w:w="6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8A5837" w14:textId="2B98A5DF" w:rsidR="00D9284D" w:rsidRPr="00D25B84" w:rsidRDefault="007E3BB0" w:rsidP="00124CC6">
            <w:pPr>
              <w:pStyle w:val="TableRowCentered"/>
              <w:numPr>
                <w:ilvl w:val="0"/>
                <w:numId w:val="21"/>
              </w:numPr>
              <w:ind w:left="360"/>
              <w:jc w:val="both"/>
              <w:rPr>
                <w:sz w:val="20"/>
              </w:rPr>
            </w:pPr>
            <w:r w:rsidRPr="00D25B84">
              <w:rPr>
                <w:sz w:val="20"/>
              </w:rPr>
              <w:t>KS1 and KS2 writing outcomes for 2024/2025 identify that 70% of disadvantaged pupils meet the standard.</w:t>
            </w:r>
          </w:p>
        </w:tc>
      </w:tr>
    </w:tbl>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0CEEF717" w:rsidR="00E66558" w:rsidRDefault="002920EA">
      <w:r>
        <w:t>Budgeted cost: £</w:t>
      </w:r>
      <w:r w:rsidR="005F298A">
        <w:t>23,946</w:t>
      </w:r>
    </w:p>
    <w:tbl>
      <w:tblPr>
        <w:tblW w:w="5000" w:type="pct"/>
        <w:tblCellMar>
          <w:left w:w="10" w:type="dxa"/>
          <w:right w:w="10" w:type="dxa"/>
        </w:tblCellMar>
        <w:tblLook w:val="04A0" w:firstRow="1" w:lastRow="0" w:firstColumn="1" w:lastColumn="0" w:noHBand="0" w:noVBand="1"/>
      </w:tblPr>
      <w:tblGrid>
        <w:gridCol w:w="2263"/>
        <w:gridCol w:w="5812"/>
        <w:gridCol w:w="1411"/>
      </w:tblGrid>
      <w:tr w:rsidR="00E66558" w14:paraId="2A7D5519" w14:textId="77777777" w:rsidTr="0027127B">
        <w:tc>
          <w:tcPr>
            <w:tcW w:w="226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Pr="00451BC4" w:rsidRDefault="009D71E8">
            <w:pPr>
              <w:pStyle w:val="TableHeader"/>
              <w:jc w:val="left"/>
              <w:rPr>
                <w:sz w:val="20"/>
                <w:szCs w:val="20"/>
              </w:rPr>
            </w:pPr>
            <w:r w:rsidRPr="00451BC4">
              <w:rPr>
                <w:sz w:val="20"/>
                <w:szCs w:val="20"/>
              </w:rPr>
              <w:t>Activity</w:t>
            </w:r>
          </w:p>
        </w:tc>
        <w:tc>
          <w:tcPr>
            <w:tcW w:w="581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Pr="00451BC4" w:rsidRDefault="009D71E8">
            <w:pPr>
              <w:pStyle w:val="TableHeader"/>
              <w:jc w:val="left"/>
              <w:rPr>
                <w:sz w:val="20"/>
                <w:szCs w:val="20"/>
              </w:rPr>
            </w:pPr>
            <w:r w:rsidRPr="00451BC4">
              <w:rPr>
                <w:sz w:val="20"/>
                <w:szCs w:val="20"/>
              </w:rPr>
              <w:t>Evidence that supports this approach</w:t>
            </w:r>
          </w:p>
        </w:tc>
        <w:tc>
          <w:tcPr>
            <w:tcW w:w="141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Pr="00451BC4" w:rsidRDefault="009D71E8">
            <w:pPr>
              <w:pStyle w:val="TableHeader"/>
              <w:jc w:val="left"/>
              <w:rPr>
                <w:sz w:val="20"/>
                <w:szCs w:val="20"/>
              </w:rPr>
            </w:pPr>
            <w:r w:rsidRPr="00451BC4">
              <w:rPr>
                <w:sz w:val="20"/>
                <w:szCs w:val="20"/>
              </w:rPr>
              <w:t>Challenge number(s) addressed</w:t>
            </w:r>
          </w:p>
        </w:tc>
      </w:tr>
      <w:tr w:rsidR="00E66558" w14:paraId="2A7D551D" w14:textId="77777777" w:rsidTr="0027127B">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5E76392F" w:rsidR="00E66558" w:rsidRPr="00451BC4" w:rsidRDefault="00CD57F4" w:rsidP="00451BC4">
            <w:pPr>
              <w:pStyle w:val="TableRow"/>
              <w:ind w:left="0"/>
              <w:rPr>
                <w:i/>
                <w:sz w:val="20"/>
                <w:szCs w:val="20"/>
              </w:rPr>
            </w:pPr>
            <w:r w:rsidRPr="00451BC4">
              <w:rPr>
                <w:i/>
                <w:sz w:val="20"/>
                <w:szCs w:val="20"/>
              </w:rPr>
              <w:t xml:space="preserve">Facilitation for additional time for SENDCo </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B" w14:textId="49D59FA7" w:rsidR="00E66558" w:rsidRPr="00516EFA" w:rsidRDefault="00CD57F4" w:rsidP="00CD57F4">
            <w:pPr>
              <w:pStyle w:val="TableRowCentered"/>
              <w:numPr>
                <w:ilvl w:val="0"/>
                <w:numId w:val="20"/>
              </w:numPr>
              <w:ind w:left="360"/>
              <w:jc w:val="both"/>
              <w:rPr>
                <w:sz w:val="20"/>
              </w:rPr>
            </w:pPr>
            <w:r>
              <w:rPr>
                <w:sz w:val="20"/>
              </w:rPr>
              <w:t>The retention of key staff facilitates the early identification and prompt support for all children, disadvantaged or not, in order to ensure targets for academic progress and attainment are met.</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63466B" w14:textId="622DEA99" w:rsidR="00E66558" w:rsidRDefault="00CD57F4">
            <w:pPr>
              <w:pStyle w:val="TableRowCentered"/>
              <w:jc w:val="left"/>
              <w:rPr>
                <w:sz w:val="20"/>
              </w:rPr>
            </w:pPr>
            <w:r>
              <w:rPr>
                <w:sz w:val="20"/>
              </w:rPr>
              <w:t>1, 2, 3 &amp; 6.</w:t>
            </w:r>
          </w:p>
          <w:p w14:paraId="168DD27D" w14:textId="29C28D1F" w:rsidR="002429E3" w:rsidRPr="00B754BF" w:rsidRDefault="002429E3">
            <w:pPr>
              <w:pStyle w:val="TableRowCentered"/>
              <w:jc w:val="left"/>
              <w:rPr>
                <w:color w:val="auto"/>
                <w:sz w:val="20"/>
              </w:rPr>
            </w:pPr>
          </w:p>
          <w:p w14:paraId="2A7D551C" w14:textId="29C391B6" w:rsidR="005F298A" w:rsidRPr="00516EFA" w:rsidRDefault="005F298A" w:rsidP="005F298A">
            <w:pPr>
              <w:pStyle w:val="TableRowCentered"/>
              <w:ind w:left="0"/>
              <w:jc w:val="left"/>
              <w:rPr>
                <w:sz w:val="20"/>
              </w:rPr>
            </w:pPr>
          </w:p>
        </w:tc>
      </w:tr>
      <w:tr w:rsidR="00E66558" w14:paraId="2A7D5521" w14:textId="77777777" w:rsidTr="0027127B">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2282554D" w:rsidR="00E66558" w:rsidRPr="00516EFA" w:rsidRDefault="00CF34BD" w:rsidP="00CF34BD">
            <w:pPr>
              <w:pStyle w:val="TableRow"/>
              <w:ind w:left="0"/>
              <w:rPr>
                <w:i/>
                <w:sz w:val="20"/>
                <w:szCs w:val="20"/>
              </w:rPr>
            </w:pPr>
            <w:r w:rsidRPr="00516EFA">
              <w:rPr>
                <w:i/>
                <w:sz w:val="20"/>
                <w:szCs w:val="20"/>
              </w:rPr>
              <w:t>Retention of highly skilled teaching assistants and the facilitation of improved staffing ratios among high need groups.</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F3EE7D" w14:textId="77777777" w:rsidR="00CD57F4" w:rsidRDefault="00516EFA" w:rsidP="00CD57F4">
            <w:pPr>
              <w:pStyle w:val="TableRowCentered"/>
              <w:numPr>
                <w:ilvl w:val="0"/>
                <w:numId w:val="19"/>
              </w:numPr>
              <w:ind w:left="360"/>
              <w:jc w:val="both"/>
              <w:rPr>
                <w:sz w:val="20"/>
              </w:rPr>
            </w:pPr>
            <w:r>
              <w:rPr>
                <w:sz w:val="20"/>
              </w:rPr>
              <w:t>There is evidence to support the effectiveness of improved staff to children ratio in classes where additional staff can facilitate improved learning by reducing or removing levels of disruption.</w:t>
            </w:r>
          </w:p>
          <w:p w14:paraId="2A7D551F" w14:textId="7ADBDBDA" w:rsidR="00CD57F4" w:rsidRPr="00CD57F4" w:rsidRDefault="007E3BB0" w:rsidP="007E3BB0">
            <w:pPr>
              <w:pStyle w:val="TableRowCentered"/>
              <w:numPr>
                <w:ilvl w:val="0"/>
                <w:numId w:val="19"/>
              </w:numPr>
              <w:ind w:left="360"/>
              <w:jc w:val="both"/>
              <w:rPr>
                <w:sz w:val="20"/>
              </w:rPr>
            </w:pPr>
            <w:r>
              <w:rPr>
                <w:sz w:val="20"/>
              </w:rPr>
              <w:t>There is strong evidence that the mentors/trusted adults</w:t>
            </w:r>
            <w:r w:rsidR="00CD57F4">
              <w:rPr>
                <w:sz w:val="20"/>
              </w:rPr>
              <w:t xml:space="preserve"> support the well-being and engagement of children who face varied and sometimes significant challenges.</w:t>
            </w:r>
            <w:r>
              <w:rPr>
                <w:sz w:val="20"/>
              </w:rPr>
              <w:t xml:space="preserve"> This supports access to learning and attainment.</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8F5A67" w14:textId="77777777" w:rsidR="00E66558" w:rsidRDefault="00CD57F4">
            <w:pPr>
              <w:pStyle w:val="TableRowCentered"/>
              <w:jc w:val="left"/>
              <w:rPr>
                <w:sz w:val="20"/>
              </w:rPr>
            </w:pPr>
            <w:r>
              <w:rPr>
                <w:sz w:val="20"/>
              </w:rPr>
              <w:t>1, 2, 3, 4, 5, 6.</w:t>
            </w:r>
          </w:p>
          <w:p w14:paraId="2A7D5520" w14:textId="1FA47251" w:rsidR="002429E3" w:rsidRPr="002429E3" w:rsidRDefault="002429E3">
            <w:pPr>
              <w:pStyle w:val="TableRowCentered"/>
              <w:jc w:val="left"/>
              <w:rPr>
                <w:color w:val="FF0000"/>
                <w:sz w:val="20"/>
              </w:rPr>
            </w:pPr>
          </w:p>
        </w:tc>
      </w:tr>
      <w:tr w:rsidR="00995842" w14:paraId="5E839450" w14:textId="77777777" w:rsidTr="0027127B">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46B0F0" w14:textId="77777777" w:rsidR="00995842" w:rsidRPr="00516EFA" w:rsidRDefault="00995842" w:rsidP="00995842">
            <w:pPr>
              <w:pStyle w:val="TableRow"/>
              <w:ind w:left="0"/>
              <w:rPr>
                <w:i/>
                <w:sz w:val="20"/>
                <w:szCs w:val="20"/>
              </w:rPr>
            </w:pPr>
            <w:r w:rsidRPr="00516EFA">
              <w:rPr>
                <w:i/>
                <w:sz w:val="20"/>
                <w:szCs w:val="20"/>
              </w:rPr>
              <w:t>Enhancement of our maths curriculum through focused traini</w:t>
            </w:r>
            <w:r w:rsidR="00340160" w:rsidRPr="00516EFA">
              <w:rPr>
                <w:i/>
                <w:sz w:val="20"/>
                <w:szCs w:val="20"/>
              </w:rPr>
              <w:t>ng from the M</w:t>
            </w:r>
            <w:r w:rsidRPr="00516EFA">
              <w:rPr>
                <w:i/>
                <w:sz w:val="20"/>
                <w:szCs w:val="20"/>
              </w:rPr>
              <w:t>aths Hub</w:t>
            </w:r>
            <w:r w:rsidR="00340160" w:rsidRPr="00516EFA">
              <w:rPr>
                <w:i/>
                <w:sz w:val="20"/>
                <w:szCs w:val="20"/>
              </w:rPr>
              <w:t xml:space="preserve"> (Embedding Mastery)</w:t>
            </w:r>
            <w:r w:rsidRPr="00516EFA">
              <w:rPr>
                <w:i/>
                <w:sz w:val="20"/>
                <w:szCs w:val="20"/>
              </w:rPr>
              <w:t xml:space="preserve"> and T. Loughran (LA).</w:t>
            </w:r>
          </w:p>
          <w:p w14:paraId="121E59C4" w14:textId="72FBF15A" w:rsidR="00340160" w:rsidRPr="00516EFA" w:rsidRDefault="00340160" w:rsidP="00995842">
            <w:pPr>
              <w:pStyle w:val="TableRow"/>
              <w:ind w:left="0"/>
              <w:rPr>
                <w:i/>
                <w:sz w:val="20"/>
                <w:szCs w:val="20"/>
              </w:rPr>
            </w:pPr>
            <w:r w:rsidRPr="00516EFA">
              <w:rPr>
                <w:i/>
                <w:sz w:val="20"/>
                <w:szCs w:val="20"/>
              </w:rPr>
              <w:t>Funding teaching release time for training and to embed key elements of guidance.</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5F9A95" w14:textId="3ECDC80C" w:rsidR="00995842" w:rsidRDefault="00CD57F4" w:rsidP="00CD57F4">
            <w:pPr>
              <w:pStyle w:val="TableRowCentered"/>
              <w:numPr>
                <w:ilvl w:val="0"/>
                <w:numId w:val="18"/>
              </w:numPr>
              <w:ind w:left="360"/>
              <w:jc w:val="both"/>
              <w:rPr>
                <w:sz w:val="20"/>
              </w:rPr>
            </w:pPr>
            <w:r>
              <w:rPr>
                <w:sz w:val="20"/>
              </w:rPr>
              <w:t>With reference to the</w:t>
            </w:r>
            <w:r w:rsidR="007E3BB0">
              <w:rPr>
                <w:sz w:val="20"/>
              </w:rPr>
              <w:t xml:space="preserve"> evidence based </w:t>
            </w:r>
            <w:r>
              <w:rPr>
                <w:sz w:val="20"/>
              </w:rPr>
              <w:t>DfE guidance we have adopted a new scheme of work (White Rose – May 2021) and have secured further pedagogical training (Maths Hub) in order to secure better progress and outcomes for the children.</w:t>
            </w:r>
          </w:p>
          <w:p w14:paraId="31667C5C" w14:textId="413C1E48" w:rsidR="00CD57F4" w:rsidRPr="00516EFA" w:rsidRDefault="00CD57F4" w:rsidP="00CD57F4">
            <w:pPr>
              <w:pStyle w:val="TableRowCentered"/>
              <w:numPr>
                <w:ilvl w:val="0"/>
                <w:numId w:val="18"/>
              </w:numPr>
              <w:ind w:left="360"/>
              <w:jc w:val="both"/>
              <w:rPr>
                <w:sz w:val="20"/>
              </w:rPr>
            </w:pPr>
            <w:r>
              <w:rPr>
                <w:sz w:val="20"/>
              </w:rPr>
              <w:t>Further training to be allocated from Wirral Education authority as requested through our Senior School Advisor</w:t>
            </w:r>
            <w:r w:rsidR="007E3BB0">
              <w:rPr>
                <w:sz w:val="20"/>
              </w:rPr>
              <w:t xml:space="preserve"> (SSA)</w:t>
            </w:r>
            <w:r>
              <w:rPr>
                <w:sz w:val="20"/>
              </w:rPr>
              <w:t>.</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F1EC0B" w14:textId="77777777" w:rsidR="00995842" w:rsidRDefault="00CD57F4">
            <w:pPr>
              <w:pStyle w:val="TableRowCentered"/>
              <w:jc w:val="left"/>
              <w:rPr>
                <w:sz w:val="20"/>
              </w:rPr>
            </w:pPr>
            <w:r>
              <w:rPr>
                <w:sz w:val="20"/>
              </w:rPr>
              <w:t>3</w:t>
            </w:r>
          </w:p>
          <w:p w14:paraId="43BDAC30" w14:textId="79C758F3" w:rsidR="002429E3" w:rsidRPr="00516EFA" w:rsidRDefault="002429E3" w:rsidP="00B754BF">
            <w:pPr>
              <w:pStyle w:val="TableRowCentered"/>
              <w:ind w:left="0"/>
              <w:jc w:val="left"/>
              <w:rPr>
                <w:sz w:val="20"/>
              </w:rPr>
            </w:pPr>
          </w:p>
        </w:tc>
      </w:tr>
      <w:tr w:rsidR="00995842" w14:paraId="51ED0008" w14:textId="77777777" w:rsidTr="0027127B">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B435C0" w14:textId="26832889" w:rsidR="00995842" w:rsidRPr="00516EFA" w:rsidRDefault="00CF34BD" w:rsidP="00995842">
            <w:pPr>
              <w:pStyle w:val="TableRow"/>
              <w:ind w:left="0"/>
              <w:rPr>
                <w:i/>
                <w:sz w:val="20"/>
                <w:szCs w:val="20"/>
              </w:rPr>
            </w:pPr>
            <w:r w:rsidRPr="00516EFA">
              <w:rPr>
                <w:i/>
                <w:sz w:val="20"/>
                <w:szCs w:val="20"/>
              </w:rPr>
              <w:t>Enhancement of our writing curriculum through embedding A. Peate sentence structures, standardised assessment and homework resource.</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B195E5" w14:textId="06F78C55" w:rsidR="00516EFA" w:rsidRDefault="00516EFA" w:rsidP="00CF34BD">
            <w:pPr>
              <w:pStyle w:val="TableRowCentered"/>
              <w:numPr>
                <w:ilvl w:val="0"/>
                <w:numId w:val="17"/>
              </w:numPr>
              <w:ind w:left="360"/>
              <w:jc w:val="left"/>
              <w:rPr>
                <w:sz w:val="20"/>
              </w:rPr>
            </w:pPr>
            <w:r>
              <w:rPr>
                <w:sz w:val="20"/>
              </w:rPr>
              <w:t>Developing a high quality teaching and a curriculum that responds to the needs of the children is key to secure progress.</w:t>
            </w:r>
          </w:p>
          <w:p w14:paraId="6D3FFF02" w14:textId="39BB308A" w:rsidR="00516EFA" w:rsidRDefault="00516EFA" w:rsidP="00CF34BD">
            <w:pPr>
              <w:pStyle w:val="TableRowCentered"/>
              <w:numPr>
                <w:ilvl w:val="0"/>
                <w:numId w:val="17"/>
              </w:numPr>
              <w:ind w:left="360"/>
              <w:jc w:val="left"/>
              <w:rPr>
                <w:sz w:val="20"/>
              </w:rPr>
            </w:pPr>
            <w:r>
              <w:rPr>
                <w:sz w:val="20"/>
              </w:rPr>
              <w:t xml:space="preserve">The use of standardised tests is effective as a diagnostic tool to identify learning and areas for development – implementing Rising Stars GAPS. </w:t>
            </w:r>
          </w:p>
          <w:p w14:paraId="2FFCD59D" w14:textId="69435E88" w:rsidR="00516EFA" w:rsidRDefault="00CF34BD" w:rsidP="00CF34BD">
            <w:pPr>
              <w:pStyle w:val="TableRowCentered"/>
              <w:numPr>
                <w:ilvl w:val="0"/>
                <w:numId w:val="17"/>
              </w:numPr>
              <w:ind w:left="360"/>
              <w:jc w:val="left"/>
              <w:rPr>
                <w:sz w:val="20"/>
              </w:rPr>
            </w:pPr>
            <w:r w:rsidRPr="00516EFA">
              <w:rPr>
                <w:sz w:val="20"/>
              </w:rPr>
              <w:t xml:space="preserve">There is strong evidence that effective parental engagement </w:t>
            </w:r>
            <w:r w:rsidR="006434AE">
              <w:rPr>
                <w:sz w:val="20"/>
              </w:rPr>
              <w:t>can have a positive impact upon</w:t>
            </w:r>
            <w:r w:rsidRPr="00516EFA">
              <w:rPr>
                <w:sz w:val="20"/>
              </w:rPr>
              <w:t xml:space="preserve"> pupil</w:t>
            </w:r>
            <w:r w:rsidR="006434AE">
              <w:rPr>
                <w:sz w:val="20"/>
              </w:rPr>
              <w:t xml:space="preserve"> progress and attainment</w:t>
            </w:r>
            <w:r w:rsidR="00516EFA" w:rsidRPr="00516EFA">
              <w:rPr>
                <w:sz w:val="20"/>
              </w:rPr>
              <w:t>.</w:t>
            </w:r>
          </w:p>
          <w:p w14:paraId="0B30D510" w14:textId="3DA07EBA" w:rsidR="006434AE" w:rsidRPr="00516EFA" w:rsidRDefault="004D0B58" w:rsidP="006434AE">
            <w:pPr>
              <w:pStyle w:val="TableRowCentered"/>
              <w:ind w:left="0"/>
              <w:jc w:val="left"/>
              <w:rPr>
                <w:sz w:val="20"/>
              </w:rPr>
            </w:pPr>
            <w:hyperlink r:id="rId10" w:history="1">
              <w:r w:rsidR="006434AE" w:rsidRPr="00AF386E">
                <w:rPr>
                  <w:rStyle w:val="Hyperlink"/>
                  <w:sz w:val="20"/>
                </w:rPr>
                <w:t>https://educationendowmentfoundation.org.uk/education-evidence/teaching-learning-toolkit/parental-engagement</w:t>
              </w:r>
            </w:hyperlink>
            <w:r w:rsidR="006434AE">
              <w:rPr>
                <w:sz w:val="20"/>
              </w:rPr>
              <w:t xml:space="preserve"> </w:t>
            </w:r>
          </w:p>
          <w:p w14:paraId="297F0CB9" w14:textId="7A1C186F" w:rsidR="00995842" w:rsidRPr="00516EFA" w:rsidRDefault="00CF34BD" w:rsidP="00CF34BD">
            <w:pPr>
              <w:pStyle w:val="TableRowCentered"/>
              <w:numPr>
                <w:ilvl w:val="0"/>
                <w:numId w:val="17"/>
              </w:numPr>
              <w:ind w:left="360"/>
              <w:jc w:val="left"/>
              <w:rPr>
                <w:sz w:val="20"/>
              </w:rPr>
            </w:pPr>
            <w:r w:rsidRPr="00516EFA">
              <w:rPr>
                <w:sz w:val="20"/>
              </w:rPr>
              <w:t xml:space="preserve">Identified an implemented a </w:t>
            </w:r>
            <w:r w:rsidR="00CD57F4">
              <w:rPr>
                <w:sz w:val="20"/>
              </w:rPr>
              <w:t xml:space="preserve">digital </w:t>
            </w:r>
            <w:r w:rsidRPr="00516EFA">
              <w:rPr>
                <w:sz w:val="20"/>
              </w:rPr>
              <w:t>homework resource which is time limited, easy to use, accessible and shares with parents the SPaG expectations for each cohort (</w:t>
            </w:r>
            <w:r w:rsidR="00516EFA" w:rsidRPr="00516EFA">
              <w:rPr>
                <w:sz w:val="20"/>
              </w:rPr>
              <w:t>responding to Parent Questionnaire</w:t>
            </w:r>
            <w:r w:rsidR="00CD57F4">
              <w:rPr>
                <w:sz w:val="20"/>
              </w:rPr>
              <w:t xml:space="preserve"> July 2022</w:t>
            </w:r>
            <w:r w:rsidR="00516EFA" w:rsidRPr="00516EFA">
              <w:rPr>
                <w:sz w:val="20"/>
              </w:rPr>
              <w:t>).</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C7F69C" w14:textId="6C418095" w:rsidR="00995842" w:rsidRDefault="008922ED">
            <w:pPr>
              <w:pStyle w:val="TableRowCentered"/>
              <w:jc w:val="left"/>
              <w:rPr>
                <w:sz w:val="20"/>
              </w:rPr>
            </w:pPr>
            <w:r>
              <w:rPr>
                <w:sz w:val="20"/>
              </w:rPr>
              <w:t>6</w:t>
            </w:r>
          </w:p>
          <w:p w14:paraId="21566C3C" w14:textId="3BF7ECEE" w:rsidR="002429E3" w:rsidRDefault="002429E3">
            <w:pPr>
              <w:pStyle w:val="TableRowCentered"/>
              <w:jc w:val="left"/>
              <w:rPr>
                <w:color w:val="FF0000"/>
                <w:sz w:val="20"/>
              </w:rPr>
            </w:pPr>
          </w:p>
          <w:p w14:paraId="31494685" w14:textId="0A00A8F6" w:rsidR="002429E3" w:rsidRPr="002429E3" w:rsidRDefault="002429E3" w:rsidP="00B754BF">
            <w:pPr>
              <w:pStyle w:val="TableRowCentered"/>
              <w:ind w:left="0"/>
              <w:jc w:val="left"/>
              <w:rPr>
                <w:color w:val="FF0000"/>
                <w:sz w:val="20"/>
              </w:rPr>
            </w:pPr>
          </w:p>
          <w:p w14:paraId="0A17E65C" w14:textId="3EA01AC8" w:rsidR="002429E3" w:rsidRPr="00516EFA" w:rsidRDefault="002429E3">
            <w:pPr>
              <w:pStyle w:val="TableRowCentered"/>
              <w:jc w:val="left"/>
              <w:rPr>
                <w:sz w:val="20"/>
              </w:rPr>
            </w:pPr>
          </w:p>
        </w:tc>
      </w:tr>
      <w:tr w:rsidR="00995842" w14:paraId="0B2C7B59" w14:textId="77777777" w:rsidTr="0027127B">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E6741" w14:textId="7555DC03" w:rsidR="00995842" w:rsidRPr="00516EFA" w:rsidRDefault="00451BC4" w:rsidP="00995842">
            <w:pPr>
              <w:pStyle w:val="TableRow"/>
              <w:ind w:left="0"/>
              <w:rPr>
                <w:i/>
                <w:sz w:val="20"/>
                <w:szCs w:val="20"/>
              </w:rPr>
            </w:pPr>
            <w:r>
              <w:rPr>
                <w:i/>
                <w:sz w:val="20"/>
                <w:szCs w:val="20"/>
              </w:rPr>
              <w:t>Enhancing our humanities, art and DT curriculums developing staff expertise and an engaging, knowledge based curriculum.</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DC3002" w14:textId="4BFFDAF3" w:rsidR="00995842" w:rsidRPr="00516EFA" w:rsidRDefault="00451BC4" w:rsidP="00451BC4">
            <w:pPr>
              <w:pStyle w:val="TableRowCentered"/>
              <w:numPr>
                <w:ilvl w:val="0"/>
                <w:numId w:val="17"/>
              </w:numPr>
              <w:ind w:left="360"/>
              <w:jc w:val="left"/>
              <w:rPr>
                <w:sz w:val="20"/>
              </w:rPr>
            </w:pPr>
            <w:r>
              <w:rPr>
                <w:sz w:val="20"/>
              </w:rPr>
              <w:t>The tiered model and menu of approaches for PP identifies a strong correlation between high quality teaching and positive outcomes for all children.</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2A9F41" w14:textId="67163863" w:rsidR="002429E3" w:rsidRPr="00516EFA" w:rsidRDefault="00451BC4" w:rsidP="005402EB">
            <w:pPr>
              <w:pStyle w:val="TableRowCentered"/>
              <w:jc w:val="left"/>
              <w:rPr>
                <w:sz w:val="20"/>
              </w:rPr>
            </w:pPr>
            <w:r>
              <w:rPr>
                <w:sz w:val="20"/>
              </w:rPr>
              <w:t xml:space="preserve">1, 2, 3, 4, 5, </w:t>
            </w:r>
          </w:p>
        </w:tc>
      </w:tr>
      <w:tr w:rsidR="00995842" w14:paraId="36532812" w14:textId="77777777" w:rsidTr="0027127B">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F41B36" w14:textId="56E1FA55" w:rsidR="00995842" w:rsidRPr="00516EFA" w:rsidRDefault="0027127B" w:rsidP="00995842">
            <w:pPr>
              <w:pStyle w:val="TableRow"/>
              <w:ind w:left="0"/>
              <w:rPr>
                <w:i/>
                <w:sz w:val="20"/>
                <w:szCs w:val="20"/>
              </w:rPr>
            </w:pPr>
            <w:r>
              <w:rPr>
                <w:i/>
                <w:sz w:val="20"/>
                <w:szCs w:val="20"/>
              </w:rPr>
              <w:t>Purchase of DfE validated Synthetic Phonics programme to secure stronger phonics teaching and outcomes for children.</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65A0C0" w14:textId="3D65B1D9" w:rsidR="00995842" w:rsidRDefault="0027127B" w:rsidP="0027127B">
            <w:pPr>
              <w:pStyle w:val="TableRowCentered"/>
              <w:numPr>
                <w:ilvl w:val="0"/>
                <w:numId w:val="17"/>
              </w:numPr>
              <w:ind w:left="360"/>
              <w:jc w:val="left"/>
              <w:rPr>
                <w:sz w:val="20"/>
              </w:rPr>
            </w:pPr>
            <w:r>
              <w:rPr>
                <w:sz w:val="20"/>
              </w:rPr>
              <w:t>Phonics approaches have a strong evidence base that indicates a positive impact upon the accuracy of word reading, particularly for disadvantaged pupils.</w:t>
            </w:r>
          </w:p>
          <w:p w14:paraId="36C4A8EE" w14:textId="0A531572" w:rsidR="0027127B" w:rsidRPr="00516EFA" w:rsidRDefault="004D0B58" w:rsidP="0027127B">
            <w:pPr>
              <w:pStyle w:val="TableRowCentered"/>
              <w:ind w:left="0"/>
              <w:jc w:val="left"/>
              <w:rPr>
                <w:sz w:val="20"/>
              </w:rPr>
            </w:pPr>
            <w:hyperlink r:id="rId11" w:history="1">
              <w:r w:rsidR="0027127B" w:rsidRPr="00AF386E">
                <w:rPr>
                  <w:rStyle w:val="Hyperlink"/>
                  <w:sz w:val="20"/>
                </w:rPr>
                <w:t>https://educationendowmentfoundation.org.uk/education-evidence/teaching-learning-toolkit/phonics</w:t>
              </w:r>
            </w:hyperlink>
            <w:r w:rsidR="0027127B">
              <w:rPr>
                <w:sz w:val="20"/>
              </w:rPr>
              <w:t xml:space="preserve"> </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5474DC" w14:textId="77777777" w:rsidR="00995842" w:rsidRDefault="0027127B">
            <w:pPr>
              <w:pStyle w:val="TableRowCentered"/>
              <w:jc w:val="left"/>
              <w:rPr>
                <w:sz w:val="20"/>
              </w:rPr>
            </w:pPr>
            <w:r>
              <w:rPr>
                <w:sz w:val="20"/>
              </w:rPr>
              <w:t>1, 2</w:t>
            </w:r>
          </w:p>
          <w:p w14:paraId="319182C9" w14:textId="1798F242" w:rsidR="002429E3" w:rsidRPr="00516EFA" w:rsidRDefault="002429E3">
            <w:pPr>
              <w:pStyle w:val="TableRowCentered"/>
              <w:jc w:val="left"/>
              <w:rPr>
                <w:sz w:val="20"/>
              </w:rPr>
            </w:pPr>
          </w:p>
        </w:tc>
      </w:tr>
    </w:tbl>
    <w:p w14:paraId="2A7D5522" w14:textId="77777777" w:rsidR="00E66558" w:rsidRDefault="00E66558">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553EA6BC" w:rsidR="00E66558" w:rsidRDefault="009D71E8">
      <w:r>
        <w:t>Budgeted cost: £</w:t>
      </w:r>
      <w:r w:rsidR="000A031E">
        <w:t>20</w:t>
      </w:r>
      <w:r w:rsidR="005337D3">
        <w:t>,</w:t>
      </w:r>
      <w:r w:rsidR="000A031E">
        <w:t>442</w:t>
      </w:r>
      <w:r>
        <w:t xml:space="preserve"> </w:t>
      </w:r>
    </w:p>
    <w:tbl>
      <w:tblPr>
        <w:tblW w:w="5000" w:type="pct"/>
        <w:tblLayout w:type="fixed"/>
        <w:tblCellMar>
          <w:left w:w="10" w:type="dxa"/>
          <w:right w:w="10" w:type="dxa"/>
        </w:tblCellMar>
        <w:tblLook w:val="04A0" w:firstRow="1" w:lastRow="0" w:firstColumn="1" w:lastColumn="0" w:noHBand="0" w:noVBand="1"/>
      </w:tblPr>
      <w:tblGrid>
        <w:gridCol w:w="2263"/>
        <w:gridCol w:w="5812"/>
        <w:gridCol w:w="1411"/>
      </w:tblGrid>
      <w:tr w:rsidR="00E66558" w14:paraId="2A7D5528" w14:textId="77777777" w:rsidTr="0027127B">
        <w:tc>
          <w:tcPr>
            <w:tcW w:w="226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Pr="0027127B" w:rsidRDefault="009D71E8">
            <w:pPr>
              <w:pStyle w:val="TableHeader"/>
              <w:jc w:val="left"/>
              <w:rPr>
                <w:sz w:val="20"/>
                <w:szCs w:val="20"/>
              </w:rPr>
            </w:pPr>
            <w:r w:rsidRPr="0027127B">
              <w:rPr>
                <w:sz w:val="20"/>
                <w:szCs w:val="20"/>
              </w:rPr>
              <w:t>Activity</w:t>
            </w:r>
          </w:p>
        </w:tc>
        <w:tc>
          <w:tcPr>
            <w:tcW w:w="581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Pr="0027127B" w:rsidRDefault="009D71E8">
            <w:pPr>
              <w:pStyle w:val="TableHeader"/>
              <w:jc w:val="left"/>
              <w:rPr>
                <w:sz w:val="20"/>
                <w:szCs w:val="20"/>
              </w:rPr>
            </w:pPr>
            <w:r w:rsidRPr="0027127B">
              <w:rPr>
                <w:sz w:val="20"/>
                <w:szCs w:val="20"/>
              </w:rPr>
              <w:t>Evidence that supports this approach</w:t>
            </w:r>
          </w:p>
        </w:tc>
        <w:tc>
          <w:tcPr>
            <w:tcW w:w="141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Pr="0027127B" w:rsidRDefault="009D71E8">
            <w:pPr>
              <w:pStyle w:val="TableHeader"/>
              <w:jc w:val="left"/>
              <w:rPr>
                <w:sz w:val="20"/>
                <w:szCs w:val="20"/>
              </w:rPr>
            </w:pPr>
            <w:r w:rsidRPr="0027127B">
              <w:rPr>
                <w:sz w:val="20"/>
                <w:szCs w:val="20"/>
              </w:rPr>
              <w:t>Challenge number(s) addressed</w:t>
            </w:r>
          </w:p>
        </w:tc>
      </w:tr>
      <w:tr w:rsidR="00340160" w14:paraId="19E87820" w14:textId="77777777" w:rsidTr="0027127B">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34CA1F" w14:textId="79CAE781" w:rsidR="00340160" w:rsidRPr="00D25B84" w:rsidRDefault="00340160">
            <w:pPr>
              <w:pStyle w:val="TableRow"/>
              <w:rPr>
                <w:i/>
                <w:sz w:val="20"/>
                <w:szCs w:val="20"/>
              </w:rPr>
            </w:pPr>
            <w:r w:rsidRPr="00D25B84">
              <w:rPr>
                <w:i/>
                <w:sz w:val="20"/>
                <w:szCs w:val="20"/>
              </w:rPr>
              <w:t xml:space="preserve">Programme of structured intervention programmes </w:t>
            </w:r>
            <w:r w:rsidR="00B45437" w:rsidRPr="00D25B84">
              <w:rPr>
                <w:i/>
                <w:sz w:val="20"/>
                <w:szCs w:val="20"/>
              </w:rPr>
              <w:t xml:space="preserve">(Irby Advance) </w:t>
            </w:r>
            <w:r w:rsidRPr="00D25B84">
              <w:rPr>
                <w:i/>
                <w:sz w:val="20"/>
                <w:szCs w:val="20"/>
              </w:rPr>
              <w:t xml:space="preserve">based upon </w:t>
            </w:r>
            <w:r w:rsidR="006434AE" w:rsidRPr="00D25B84">
              <w:rPr>
                <w:i/>
                <w:sz w:val="20"/>
                <w:szCs w:val="20"/>
              </w:rPr>
              <w:t>robust diagnostic assessment (including phonics sessions).</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1EAB9D" w14:textId="29007764" w:rsidR="00340160" w:rsidRPr="00D25B84" w:rsidRDefault="006434AE" w:rsidP="006434AE">
            <w:pPr>
              <w:pStyle w:val="TableRowCentered"/>
              <w:numPr>
                <w:ilvl w:val="0"/>
                <w:numId w:val="17"/>
              </w:numPr>
              <w:ind w:left="360"/>
              <w:jc w:val="both"/>
              <w:rPr>
                <w:sz w:val="20"/>
              </w:rPr>
            </w:pPr>
            <w:r w:rsidRPr="00D25B84">
              <w:rPr>
                <w:sz w:val="20"/>
              </w:rPr>
              <w:t>Small group and/or one-to-one tuition/intervention have a strong evidence base indicating a positive impact upon pupils, particularly in term of the progress made.</w:t>
            </w:r>
          </w:p>
          <w:p w14:paraId="11F0F12D" w14:textId="14842BC0" w:rsidR="006434AE" w:rsidRPr="00D25B84" w:rsidRDefault="006434AE" w:rsidP="006434AE">
            <w:pPr>
              <w:pStyle w:val="TableRowCentered"/>
              <w:numPr>
                <w:ilvl w:val="0"/>
                <w:numId w:val="17"/>
              </w:numPr>
              <w:ind w:left="360"/>
              <w:jc w:val="both"/>
              <w:rPr>
                <w:sz w:val="20"/>
              </w:rPr>
            </w:pPr>
            <w:r w:rsidRPr="00D25B84">
              <w:rPr>
                <w:sz w:val="20"/>
              </w:rPr>
              <w:t>Evidence from school is also positive, particularly when considered outside of</w:t>
            </w:r>
            <w:r w:rsidR="00B45437" w:rsidRPr="00D25B84">
              <w:rPr>
                <w:sz w:val="20"/>
              </w:rPr>
              <w:t xml:space="preserve"> the disruption of the pandemic.</w:t>
            </w:r>
          </w:p>
          <w:p w14:paraId="4D3AFB67" w14:textId="04C6456E" w:rsidR="006434AE" w:rsidRPr="00D25B84" w:rsidRDefault="004D0B58">
            <w:pPr>
              <w:pStyle w:val="TableRowCentered"/>
              <w:jc w:val="left"/>
              <w:rPr>
                <w:sz w:val="20"/>
              </w:rPr>
            </w:pPr>
            <w:hyperlink r:id="rId12" w:history="1">
              <w:r w:rsidR="006434AE" w:rsidRPr="00D25B84">
                <w:rPr>
                  <w:rStyle w:val="Hyperlink"/>
                  <w:sz w:val="20"/>
                </w:rPr>
                <w:t>https://educationendowmentfoundation.org.uk/education-evidence/teaching-learning-toolkit/small-group-tuition</w:t>
              </w:r>
            </w:hyperlink>
            <w:r w:rsidR="006434AE" w:rsidRPr="00D25B84">
              <w:rPr>
                <w:sz w:val="20"/>
              </w:rPr>
              <w:t xml:space="preserve"> </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1E43F3" w14:textId="77777777" w:rsidR="00340160" w:rsidRDefault="00451BC4">
            <w:pPr>
              <w:pStyle w:val="TableRowCentered"/>
              <w:jc w:val="left"/>
              <w:rPr>
                <w:sz w:val="20"/>
              </w:rPr>
            </w:pPr>
            <w:r w:rsidRPr="00D25B84">
              <w:rPr>
                <w:sz w:val="20"/>
              </w:rPr>
              <w:t>1, 2, 3, 4.</w:t>
            </w:r>
          </w:p>
          <w:p w14:paraId="6ACB722F" w14:textId="6770A389" w:rsidR="002429E3" w:rsidRPr="00D25B84" w:rsidRDefault="002429E3">
            <w:pPr>
              <w:pStyle w:val="TableRowCentered"/>
              <w:jc w:val="left"/>
              <w:rPr>
                <w:sz w:val="20"/>
              </w:rPr>
            </w:pPr>
          </w:p>
        </w:tc>
      </w:tr>
      <w:tr w:rsidR="00E66558" w14:paraId="2A7D552C" w14:textId="77777777" w:rsidTr="0027127B">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59B9DC1E" w:rsidR="00E66558" w:rsidRPr="00D25B84" w:rsidRDefault="00D25B84">
            <w:pPr>
              <w:pStyle w:val="TableRow"/>
              <w:rPr>
                <w:sz w:val="20"/>
                <w:szCs w:val="20"/>
              </w:rPr>
            </w:pPr>
            <w:r>
              <w:rPr>
                <w:sz w:val="20"/>
                <w:szCs w:val="20"/>
              </w:rPr>
              <w:t>Resourcing to meet the specific needs of disadvantaged pupils with SEND</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A" w14:textId="253F35CC" w:rsidR="00E66558" w:rsidRPr="00D25B84" w:rsidRDefault="00D25B84" w:rsidP="00B45437">
            <w:pPr>
              <w:pStyle w:val="TableRowCentered"/>
              <w:numPr>
                <w:ilvl w:val="0"/>
                <w:numId w:val="17"/>
              </w:numPr>
              <w:ind w:left="360"/>
              <w:jc w:val="both"/>
              <w:rPr>
                <w:sz w:val="20"/>
              </w:rPr>
            </w:pPr>
            <w:r>
              <w:rPr>
                <w:sz w:val="20"/>
              </w:rPr>
              <w:t>The review of seating and other such resources to provide the best learning environment for disadvantaged pupils with SEND.</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350FBE" w14:textId="77777777" w:rsidR="00E66558" w:rsidRDefault="00D25B84">
            <w:pPr>
              <w:pStyle w:val="TableRowCentered"/>
              <w:jc w:val="left"/>
              <w:rPr>
                <w:sz w:val="20"/>
              </w:rPr>
            </w:pPr>
            <w:r w:rsidRPr="00D25B84">
              <w:rPr>
                <w:sz w:val="20"/>
              </w:rPr>
              <w:t>2</w:t>
            </w:r>
          </w:p>
          <w:p w14:paraId="2A7D552B" w14:textId="14FD55A0" w:rsidR="002429E3" w:rsidRPr="00D25B84" w:rsidRDefault="002429E3">
            <w:pPr>
              <w:pStyle w:val="TableRowCentered"/>
              <w:jc w:val="left"/>
              <w:rPr>
                <w:sz w:val="20"/>
              </w:rPr>
            </w:pPr>
          </w:p>
        </w:tc>
      </w:tr>
      <w:tr w:rsidR="00E66558" w14:paraId="2A7D5530" w14:textId="77777777" w:rsidTr="0027127B">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0E0A2F42" w:rsidR="00E66558" w:rsidRPr="00D25B84" w:rsidRDefault="00995842" w:rsidP="00B45437">
            <w:pPr>
              <w:pStyle w:val="TableRow"/>
              <w:ind w:left="0"/>
              <w:rPr>
                <w:i/>
                <w:sz w:val="20"/>
                <w:szCs w:val="20"/>
              </w:rPr>
            </w:pPr>
            <w:r w:rsidRPr="00D25B84">
              <w:rPr>
                <w:i/>
                <w:sz w:val="20"/>
                <w:szCs w:val="20"/>
              </w:rPr>
              <w:t xml:space="preserve">Engagement with the School Led Tutoring Programme </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AF5D1F" w14:textId="1BE79EBA" w:rsidR="00E66558" w:rsidRPr="00D25B84" w:rsidRDefault="00B45437" w:rsidP="00B45437">
            <w:pPr>
              <w:pStyle w:val="TableRowCentered"/>
              <w:numPr>
                <w:ilvl w:val="0"/>
                <w:numId w:val="17"/>
              </w:numPr>
              <w:ind w:left="360"/>
              <w:jc w:val="both"/>
              <w:rPr>
                <w:sz w:val="20"/>
              </w:rPr>
            </w:pPr>
            <w:r w:rsidRPr="00D25B84">
              <w:rPr>
                <w:sz w:val="20"/>
              </w:rPr>
              <w:t xml:space="preserve">Strong evidence from last </w:t>
            </w:r>
            <w:r w:rsidR="005402EB" w:rsidRPr="00D25B84">
              <w:rPr>
                <w:sz w:val="20"/>
              </w:rPr>
              <w:t>year’s</w:t>
            </w:r>
            <w:r w:rsidRPr="00D25B84">
              <w:rPr>
                <w:sz w:val="20"/>
              </w:rPr>
              <w:t xml:space="preserve"> data for Y1 SLT and that synthetic phonics approaches have a positive impact upon pupils, particularly from disadvantaged backgrounds.</w:t>
            </w:r>
          </w:p>
          <w:p w14:paraId="4A525610" w14:textId="3B28AC3D" w:rsidR="00B45437" w:rsidRPr="00D25B84" w:rsidRDefault="004D0B58" w:rsidP="00B45437">
            <w:pPr>
              <w:pStyle w:val="TableRowCentered"/>
              <w:ind w:left="0"/>
              <w:jc w:val="both"/>
              <w:rPr>
                <w:sz w:val="20"/>
              </w:rPr>
            </w:pPr>
            <w:hyperlink r:id="rId13" w:history="1">
              <w:r w:rsidR="00B45437" w:rsidRPr="00D25B84">
                <w:rPr>
                  <w:rStyle w:val="Hyperlink"/>
                  <w:sz w:val="20"/>
                </w:rPr>
                <w:t>https://educationendowmentfoundation.org.uk/education-evidence/teaching-learning-toolkit/phonics</w:t>
              </w:r>
            </w:hyperlink>
            <w:r w:rsidR="00B45437" w:rsidRPr="00D25B84">
              <w:rPr>
                <w:sz w:val="20"/>
              </w:rPr>
              <w:t xml:space="preserve"> </w:t>
            </w:r>
          </w:p>
          <w:p w14:paraId="2A7D552E" w14:textId="702F2BB8" w:rsidR="00B45437" w:rsidRPr="00D25B84" w:rsidRDefault="00B45437" w:rsidP="00B45437">
            <w:pPr>
              <w:pStyle w:val="TableRowCentered"/>
              <w:numPr>
                <w:ilvl w:val="0"/>
                <w:numId w:val="17"/>
              </w:numPr>
              <w:ind w:left="360"/>
              <w:jc w:val="both"/>
              <w:rPr>
                <w:sz w:val="20"/>
              </w:rPr>
            </w:pPr>
            <w:r w:rsidRPr="00D25B84">
              <w:rPr>
                <w:sz w:val="20"/>
              </w:rPr>
              <w:t>EEF also provides considerable evidence to identify that small group tuition has a positive effect upon outcomes for children (IPS 2022 - 100% of those in small group phonics tuition achieved Y1 standard).</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5A202F" w14:textId="77777777" w:rsidR="00E66558" w:rsidRDefault="00451BC4">
            <w:pPr>
              <w:pStyle w:val="TableRowCentered"/>
              <w:jc w:val="left"/>
              <w:rPr>
                <w:sz w:val="20"/>
              </w:rPr>
            </w:pPr>
            <w:r w:rsidRPr="00D25B84">
              <w:rPr>
                <w:sz w:val="20"/>
              </w:rPr>
              <w:t>1, 2, 3, 4.</w:t>
            </w:r>
          </w:p>
          <w:p w14:paraId="2A7D552F" w14:textId="64E54490" w:rsidR="002429E3" w:rsidRPr="00D25B84" w:rsidRDefault="002429E3">
            <w:pPr>
              <w:pStyle w:val="TableRowCentered"/>
              <w:jc w:val="left"/>
              <w:rPr>
                <w:sz w:val="20"/>
              </w:rPr>
            </w:pPr>
          </w:p>
        </w:tc>
      </w:tr>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518CC184" w:rsidR="00E66558" w:rsidRDefault="005F298A">
      <w:pPr>
        <w:spacing w:before="240" w:after="120"/>
      </w:pPr>
      <w:r>
        <w:t>Budgeted cost: £</w:t>
      </w:r>
      <w:r w:rsidR="005337D3">
        <w:t>5,048</w:t>
      </w:r>
    </w:p>
    <w:tbl>
      <w:tblPr>
        <w:tblW w:w="5000" w:type="pct"/>
        <w:tblCellMar>
          <w:left w:w="10" w:type="dxa"/>
          <w:right w:w="10" w:type="dxa"/>
        </w:tblCellMar>
        <w:tblLook w:val="04A0" w:firstRow="1" w:lastRow="0" w:firstColumn="1" w:lastColumn="0" w:noHBand="0" w:noVBand="1"/>
      </w:tblPr>
      <w:tblGrid>
        <w:gridCol w:w="2263"/>
        <w:gridCol w:w="5812"/>
        <w:gridCol w:w="1411"/>
      </w:tblGrid>
      <w:tr w:rsidR="00E66558" w14:paraId="2A7D5537" w14:textId="77777777" w:rsidTr="0027127B">
        <w:tc>
          <w:tcPr>
            <w:tcW w:w="226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Pr="0027127B" w:rsidRDefault="009D71E8">
            <w:pPr>
              <w:pStyle w:val="TableHeader"/>
              <w:jc w:val="left"/>
              <w:rPr>
                <w:sz w:val="20"/>
                <w:szCs w:val="20"/>
              </w:rPr>
            </w:pPr>
            <w:r w:rsidRPr="0027127B">
              <w:rPr>
                <w:sz w:val="20"/>
                <w:szCs w:val="20"/>
              </w:rPr>
              <w:t>Activity</w:t>
            </w:r>
          </w:p>
        </w:tc>
        <w:tc>
          <w:tcPr>
            <w:tcW w:w="581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Pr="0027127B" w:rsidRDefault="009D71E8">
            <w:pPr>
              <w:pStyle w:val="TableHeader"/>
              <w:jc w:val="left"/>
              <w:rPr>
                <w:sz w:val="20"/>
                <w:szCs w:val="20"/>
              </w:rPr>
            </w:pPr>
            <w:r w:rsidRPr="0027127B">
              <w:rPr>
                <w:sz w:val="20"/>
                <w:szCs w:val="20"/>
              </w:rPr>
              <w:t>Evidence that supports this approach</w:t>
            </w:r>
          </w:p>
        </w:tc>
        <w:tc>
          <w:tcPr>
            <w:tcW w:w="141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Pr="0027127B" w:rsidRDefault="009D71E8">
            <w:pPr>
              <w:pStyle w:val="TableHeader"/>
              <w:jc w:val="left"/>
              <w:rPr>
                <w:sz w:val="20"/>
                <w:szCs w:val="20"/>
              </w:rPr>
            </w:pPr>
            <w:r w:rsidRPr="0027127B">
              <w:rPr>
                <w:sz w:val="20"/>
                <w:szCs w:val="20"/>
              </w:rPr>
              <w:t>Challenge number(s) addressed</w:t>
            </w:r>
          </w:p>
        </w:tc>
      </w:tr>
      <w:tr w:rsidR="00E66558" w14:paraId="2A7D553B" w14:textId="77777777" w:rsidTr="0027127B">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5FE30106" w:rsidR="00E66558" w:rsidRPr="00D25B84" w:rsidRDefault="00921667" w:rsidP="00921667">
            <w:pPr>
              <w:pStyle w:val="TableRow"/>
              <w:ind w:left="0"/>
              <w:rPr>
                <w:i/>
                <w:sz w:val="20"/>
                <w:szCs w:val="20"/>
              </w:rPr>
            </w:pPr>
            <w:r w:rsidRPr="00D25B84">
              <w:rPr>
                <w:i/>
                <w:sz w:val="20"/>
                <w:szCs w:val="20"/>
              </w:rPr>
              <w:t>Provision of a comprehensive strategy for mental health and well-be</w:t>
            </w:r>
            <w:r w:rsidR="00696F56">
              <w:rPr>
                <w:i/>
                <w:sz w:val="20"/>
                <w:szCs w:val="20"/>
              </w:rPr>
              <w:t xml:space="preserve">ing (ELSA, Rest Easy and MCTC, </w:t>
            </w:r>
            <w:r w:rsidR="001F79AC" w:rsidRPr="00696F56">
              <w:rPr>
                <w:i/>
                <w:sz w:val="20"/>
                <w:szCs w:val="20"/>
              </w:rPr>
              <w:t>MHST</w:t>
            </w:r>
            <w:r w:rsidR="00696F56" w:rsidRPr="00696F56">
              <w:rPr>
                <w:i/>
                <w:sz w:val="20"/>
                <w:szCs w:val="20"/>
              </w:rPr>
              <w:t>)</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C98AB5" w14:textId="2BC3E095" w:rsidR="00921667" w:rsidRPr="00D25B84" w:rsidRDefault="00921667" w:rsidP="00921667">
            <w:pPr>
              <w:pStyle w:val="TableRowCentered"/>
              <w:numPr>
                <w:ilvl w:val="0"/>
                <w:numId w:val="17"/>
              </w:numPr>
              <w:ind w:left="360"/>
              <w:jc w:val="both"/>
              <w:rPr>
                <w:sz w:val="20"/>
              </w:rPr>
            </w:pPr>
            <w:r w:rsidRPr="00D25B84">
              <w:rPr>
                <w:sz w:val="20"/>
              </w:rPr>
              <w:t>Evidence from recent years identifies the importance and significantly positive impact that our mental health and well-being curriculum has for many of our pupils. Early support has in all cases, supported well-being and improved individuals’ self-esteem and engagement with learning.</w:t>
            </w:r>
          </w:p>
          <w:p w14:paraId="2A7D5539" w14:textId="32A7BB4F" w:rsidR="00921667" w:rsidRPr="00D25B84" w:rsidRDefault="00921667" w:rsidP="00921667">
            <w:pPr>
              <w:pStyle w:val="TableRowCentered"/>
              <w:ind w:left="0"/>
              <w:jc w:val="left"/>
              <w:rPr>
                <w:sz w:val="20"/>
              </w:rPr>
            </w:pP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5C1E5D41" w:rsidR="00E66558" w:rsidRPr="00D25B84" w:rsidRDefault="00921667">
            <w:pPr>
              <w:pStyle w:val="TableRowCentered"/>
              <w:jc w:val="left"/>
              <w:rPr>
                <w:sz w:val="20"/>
              </w:rPr>
            </w:pPr>
            <w:r w:rsidRPr="00D25B84">
              <w:rPr>
                <w:sz w:val="20"/>
              </w:rPr>
              <w:t>3, 5.</w:t>
            </w:r>
          </w:p>
        </w:tc>
      </w:tr>
      <w:tr w:rsidR="00340160" w14:paraId="23A31849" w14:textId="77777777" w:rsidTr="0027127B">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200FB7" w14:textId="36CB018B" w:rsidR="00340160" w:rsidRPr="00D25B84" w:rsidRDefault="00340160">
            <w:pPr>
              <w:pStyle w:val="TableRow"/>
              <w:rPr>
                <w:i/>
                <w:sz w:val="20"/>
                <w:szCs w:val="20"/>
              </w:rPr>
            </w:pPr>
            <w:r w:rsidRPr="00D25B84">
              <w:rPr>
                <w:i/>
                <w:sz w:val="20"/>
                <w:szCs w:val="20"/>
              </w:rPr>
              <w:t>Funding for enhancement and enrichment activities.</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07B114" w14:textId="2F9018AB" w:rsidR="00340160" w:rsidRPr="00D25B84" w:rsidRDefault="00FF3AFA" w:rsidP="00696F56">
            <w:pPr>
              <w:pStyle w:val="TableRowCentered"/>
              <w:numPr>
                <w:ilvl w:val="0"/>
                <w:numId w:val="17"/>
              </w:numPr>
              <w:ind w:left="360"/>
              <w:jc w:val="both"/>
              <w:rPr>
                <w:sz w:val="20"/>
              </w:rPr>
            </w:pPr>
            <w:r w:rsidRPr="00D25B84">
              <w:rPr>
                <w:sz w:val="20"/>
              </w:rPr>
              <w:t>Based upon our experience and knowledge of our pupils and families, we have strong evidence to support a need for a small amount of funding to be set aside to ensure that disadvantaged children have an equity of access to extra-curricular and enrichment activities (</w:t>
            </w:r>
            <w:r w:rsidR="00921667" w:rsidRPr="00D25B84">
              <w:rPr>
                <w:sz w:val="20"/>
              </w:rPr>
              <w:t>music tuition, sports clubs, residential visits).</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211EB0" w14:textId="4F73857C" w:rsidR="00340160" w:rsidRPr="00D25B84" w:rsidRDefault="00921667">
            <w:pPr>
              <w:pStyle w:val="TableRowCentered"/>
              <w:jc w:val="left"/>
              <w:rPr>
                <w:sz w:val="20"/>
              </w:rPr>
            </w:pPr>
            <w:r w:rsidRPr="00D25B84">
              <w:rPr>
                <w:sz w:val="20"/>
              </w:rPr>
              <w:t>3, 5.</w:t>
            </w:r>
          </w:p>
        </w:tc>
      </w:tr>
      <w:tr w:rsidR="00E66558" w14:paraId="2A7D553F" w14:textId="77777777" w:rsidTr="0027127B">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637C0095" w:rsidR="00E66558" w:rsidRPr="00D25B84" w:rsidRDefault="00995842">
            <w:pPr>
              <w:pStyle w:val="TableRow"/>
              <w:rPr>
                <w:i/>
                <w:sz w:val="20"/>
                <w:szCs w:val="20"/>
              </w:rPr>
            </w:pPr>
            <w:r w:rsidRPr="00D25B84">
              <w:rPr>
                <w:i/>
                <w:sz w:val="20"/>
                <w:szCs w:val="20"/>
              </w:rPr>
              <w:t>Contingency funding</w:t>
            </w:r>
            <w:r w:rsidR="00FF3AFA" w:rsidRPr="00D25B84">
              <w:rPr>
                <w:i/>
                <w:sz w:val="20"/>
                <w:szCs w:val="20"/>
              </w:rPr>
              <w:t xml:space="preserve"> for acute cases.</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D" w14:textId="7813DA01" w:rsidR="00E66558" w:rsidRPr="00D25B84" w:rsidRDefault="00FF3AFA" w:rsidP="00696F56">
            <w:pPr>
              <w:pStyle w:val="TableRowCentered"/>
              <w:numPr>
                <w:ilvl w:val="0"/>
                <w:numId w:val="17"/>
              </w:numPr>
              <w:ind w:left="360"/>
              <w:jc w:val="both"/>
              <w:rPr>
                <w:sz w:val="20"/>
              </w:rPr>
            </w:pPr>
            <w:r w:rsidRPr="00D25B84">
              <w:rPr>
                <w:sz w:val="20"/>
              </w:rPr>
              <w:t xml:space="preserve">In light of the recent pandemic and based </w:t>
            </w:r>
            <w:r w:rsidRPr="00696F56">
              <w:rPr>
                <w:sz w:val="20"/>
              </w:rPr>
              <w:t>on</w:t>
            </w:r>
            <w:r w:rsidRPr="00D25B84">
              <w:rPr>
                <w:sz w:val="20"/>
              </w:rPr>
              <w:t xml:space="preserve"> our experiences and those of similar schools, we have identified a need for a small contingency fund so that we can react promptly to an emerging need.</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6369383B" w:rsidR="00E66558" w:rsidRPr="00D25B84" w:rsidRDefault="00FF3AFA">
            <w:pPr>
              <w:pStyle w:val="TableRowCentered"/>
              <w:jc w:val="left"/>
              <w:rPr>
                <w:sz w:val="20"/>
              </w:rPr>
            </w:pPr>
            <w:r w:rsidRPr="00D25B84">
              <w:rPr>
                <w:sz w:val="20"/>
              </w:rPr>
              <w:t>All</w:t>
            </w:r>
          </w:p>
        </w:tc>
      </w:tr>
    </w:tbl>
    <w:p w14:paraId="2A7D5540" w14:textId="77777777" w:rsidR="00E66558" w:rsidRDefault="00E66558">
      <w:pPr>
        <w:spacing w:before="240" w:after="0"/>
        <w:rPr>
          <w:b/>
          <w:bCs/>
          <w:color w:val="104F75"/>
          <w:sz w:val="28"/>
          <w:szCs w:val="28"/>
        </w:rPr>
      </w:pPr>
    </w:p>
    <w:p w14:paraId="2A7D5541" w14:textId="5F4CEABC" w:rsidR="00E66558" w:rsidRDefault="005337D3" w:rsidP="00120AB1">
      <w:r>
        <w:rPr>
          <w:b/>
          <w:bCs/>
          <w:color w:val="104F75"/>
          <w:sz w:val="28"/>
          <w:szCs w:val="28"/>
        </w:rPr>
        <w:t>Total budgeted cost: £</w:t>
      </w:r>
      <w:r w:rsidR="000A031E">
        <w:rPr>
          <w:b/>
          <w:bCs/>
          <w:color w:val="104F75"/>
          <w:sz w:val="28"/>
          <w:szCs w:val="28"/>
        </w:rPr>
        <w:t>49,436</w:t>
      </w:r>
    </w:p>
    <w:p w14:paraId="2A7D5542" w14:textId="77777777" w:rsidR="00E66558" w:rsidRDefault="009D71E8">
      <w:pPr>
        <w:pStyle w:val="Heading1"/>
      </w:pPr>
      <w:r>
        <w:t>Part B: Review of outcomes in the previous academic year</w:t>
      </w:r>
    </w:p>
    <w:p w14:paraId="2A7D5543" w14:textId="77777777" w:rsidR="00E66558" w:rsidRDefault="009D71E8">
      <w:pPr>
        <w:pStyle w:val="Heading2"/>
      </w:pPr>
      <w:r>
        <w:t>Pupil premium strategy outcomes</w:t>
      </w:r>
    </w:p>
    <w:p w14:paraId="2A7D5544" w14:textId="1CFCCC96" w:rsidR="00E66558" w:rsidRDefault="009D71E8">
      <w:r>
        <w:t>This details the impact that our pupil premium ac</w:t>
      </w:r>
      <w:r w:rsidR="00B754BF">
        <w:t>tivity had on pupils in the 2021 to 2022</w:t>
      </w:r>
      <w:r>
        <w:t xml:space="preserve"> academic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6" w14:textId="42B912CD" w:rsidR="00E66558" w:rsidRDefault="00921667" w:rsidP="00921667">
            <w:pPr>
              <w:spacing w:before="120"/>
            </w:pPr>
            <w:r>
              <w:rPr>
                <w:i/>
              </w:rPr>
              <w:t>Please reference the evaluated Pupil Premium Grant Impact 2021 -2022 which is available on the school website under the tab: Pupil Premium.</w:t>
            </w:r>
          </w:p>
        </w:tc>
      </w:tr>
    </w:tbl>
    <w:p w14:paraId="2A7D5548" w14:textId="77777777" w:rsidR="00E66558" w:rsidRDefault="009D71E8">
      <w:pPr>
        <w:pStyle w:val="Heading2"/>
        <w:spacing w:before="600"/>
      </w:pPr>
      <w:r>
        <w:t>Externally provided programmes</w:t>
      </w:r>
    </w:p>
    <w:p w14:paraId="2A7D5549" w14:textId="77777777"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2625A893" w:rsidR="00E66558" w:rsidRDefault="00921667">
            <w:pPr>
              <w:pStyle w:val="TableRow"/>
            </w:pPr>
            <w:r>
              <w:t>N/A</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77777777" w:rsidR="00E66558" w:rsidRDefault="00E66558">
            <w:pPr>
              <w:pStyle w:val="TableRowCentered"/>
              <w:jc w:val="left"/>
            </w:pP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77777777" w:rsidR="00E66558" w:rsidRDefault="00E66558">
            <w:pPr>
              <w:pStyle w:val="TableRowCentered"/>
              <w:jc w:val="left"/>
            </w:pPr>
          </w:p>
        </w:tc>
      </w:tr>
    </w:tbl>
    <w:p w14:paraId="2A7D5553" w14:textId="77777777" w:rsidR="00E66558" w:rsidRDefault="009D71E8">
      <w:pPr>
        <w:pStyle w:val="Heading2"/>
        <w:spacing w:before="600"/>
      </w:pPr>
      <w:r>
        <w:t>Service pupil premium funding (optional)</w:t>
      </w:r>
    </w:p>
    <w:p w14:paraId="2A7D5554" w14:textId="77777777" w:rsidR="00E66558" w:rsidRDefault="009D71E8">
      <w:pPr>
        <w:rPr>
          <w:i/>
          <w:iCs/>
        </w:rPr>
      </w:pPr>
      <w:r>
        <w:rPr>
          <w:i/>
          <w:iCs/>
        </w:rPr>
        <w:t xml:space="preserve">For schools that receive this funding, you may wish to provide the following information: </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57"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5" w14:textId="77777777" w:rsidR="00E66558" w:rsidRDefault="009D71E8">
            <w:pPr>
              <w:pStyle w:val="TableHeader"/>
              <w:jc w:val="left"/>
            </w:pPr>
            <w:bookmarkStart w:id="17" w:name="_Hlk80604898"/>
            <w:r>
              <w:rPr>
                <w:bCs/>
              </w:rPr>
              <w:t>Measure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6" w14:textId="77777777" w:rsidR="00E66558" w:rsidRDefault="009D71E8">
            <w:pPr>
              <w:pStyle w:val="TableHeader"/>
              <w:jc w:val="left"/>
            </w:pPr>
            <w:r>
              <w:rPr>
                <w:bCs/>
              </w:rPr>
              <w:t xml:space="preserve">Details </w:t>
            </w:r>
          </w:p>
        </w:tc>
      </w:tr>
      <w:tr w:rsidR="00E66558" w14:paraId="2A7D555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8" w14:textId="77777777" w:rsidR="00E66558" w:rsidRDefault="009D71E8">
            <w:pPr>
              <w:pStyle w:val="TableRow"/>
            </w:pPr>
            <w:r>
              <w:rPr>
                <w:color w:val="000000"/>
                <w:sz w:val="22"/>
              </w:rPr>
              <w:t>How did you spend your service pupil premium allocation last academic year?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9" w14:textId="4DDAD43F" w:rsidR="00E66558" w:rsidRDefault="00ED6687">
            <w:pPr>
              <w:pStyle w:val="TableRowCentered"/>
              <w:jc w:val="left"/>
            </w:pPr>
            <w:r>
              <w:t>N/A</w:t>
            </w:r>
          </w:p>
        </w:tc>
      </w:tr>
      <w:tr w:rsidR="00E66558" w14:paraId="2A7D555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B" w14:textId="77777777" w:rsidR="00E66558" w:rsidRDefault="009D71E8">
            <w:pPr>
              <w:pStyle w:val="TableRow"/>
            </w:pPr>
            <w:r>
              <w:rPr>
                <w:color w:val="000000"/>
                <w:sz w:val="22"/>
              </w:rPr>
              <w:t>What was the impact of that spending on service pupil premium eligible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C" w14:textId="617362DC" w:rsidR="00E66558" w:rsidRDefault="00ED6687">
            <w:pPr>
              <w:pStyle w:val="TableRowCentered"/>
              <w:jc w:val="left"/>
            </w:pPr>
            <w:r>
              <w:t>N/A</w:t>
            </w:r>
          </w:p>
        </w:tc>
      </w:tr>
      <w:bookmarkEnd w:id="17"/>
    </w:tbl>
    <w:p w14:paraId="2A7D555E" w14:textId="77777777" w:rsidR="00E66558" w:rsidRDefault="00E66558"/>
    <w:p w14:paraId="66093CB8" w14:textId="49259058" w:rsidR="007E7E92" w:rsidRDefault="007E7E92" w:rsidP="007E7E92">
      <w:pPr>
        <w:jc w:val="center"/>
        <w:rPr>
          <w:b/>
        </w:rPr>
      </w:pPr>
      <w:r>
        <w:rPr>
          <w:b/>
        </w:rPr>
        <w:t>OUTCOMES AND EVALUATION</w:t>
      </w:r>
      <w:r w:rsidR="00B754BF">
        <w:rPr>
          <w:b/>
        </w:rPr>
        <w:t xml:space="preserve"> (2022/23)</w:t>
      </w:r>
    </w:p>
    <w:p w14:paraId="4F3ECBCC" w14:textId="2F047091" w:rsidR="00A0217D" w:rsidRDefault="00D227B6" w:rsidP="00A0217D">
      <w:pPr>
        <w:rPr>
          <w:b/>
          <w:u w:val="single"/>
        </w:rPr>
      </w:pPr>
      <w:r>
        <w:rPr>
          <w:b/>
          <w:u w:val="single"/>
        </w:rPr>
        <w:t>Challenges</w:t>
      </w:r>
      <w:r w:rsidR="007E7E92">
        <w:rPr>
          <w:b/>
          <w:u w:val="single"/>
        </w:rPr>
        <w:t xml:space="preserve"> 1</w:t>
      </w:r>
      <w:r w:rsidR="000F47C4">
        <w:rPr>
          <w:b/>
          <w:u w:val="single"/>
        </w:rPr>
        <w:t>, 2, 3 and 6</w:t>
      </w:r>
    </w:p>
    <w:p w14:paraId="1D978289" w14:textId="3E67FC61" w:rsidR="00A0217D" w:rsidRDefault="00A0217D" w:rsidP="00D227B6">
      <w:pPr>
        <w:pStyle w:val="ListParagraph"/>
        <w:numPr>
          <w:ilvl w:val="0"/>
          <w:numId w:val="17"/>
        </w:numPr>
        <w:ind w:left="360"/>
        <w:jc w:val="both"/>
      </w:pPr>
      <w:r w:rsidRPr="00A0217D">
        <w:t>High engagement with reading across all year groups and identified as a strength of the school in July 2023 Ofsted.</w:t>
      </w:r>
      <w:r>
        <w:t xml:space="preserve"> Further work next year on developing engagement with parents from Red Class and support for all families through the website, further resources and workshops for parents in phonics and reading.</w:t>
      </w:r>
    </w:p>
    <w:p w14:paraId="3649F85F" w14:textId="6F222303" w:rsidR="00A0217D" w:rsidRPr="00A0217D" w:rsidRDefault="00A0217D" w:rsidP="00D227B6">
      <w:pPr>
        <w:pStyle w:val="ListParagraph"/>
        <w:numPr>
          <w:ilvl w:val="0"/>
          <w:numId w:val="17"/>
        </w:numPr>
        <w:ind w:left="360"/>
        <w:jc w:val="both"/>
      </w:pPr>
      <w:r>
        <w:t>KS2 classes to trial the use of interactive digital reading comprehension package.</w:t>
      </w:r>
    </w:p>
    <w:p w14:paraId="4F8793AE" w14:textId="28BBFF53" w:rsidR="00A0217D" w:rsidRDefault="00A0217D" w:rsidP="00D227B6">
      <w:pPr>
        <w:jc w:val="both"/>
        <w:rPr>
          <w:b/>
          <w:u w:val="single"/>
        </w:rPr>
      </w:pPr>
      <w:r>
        <w:rPr>
          <w:b/>
          <w:u w:val="single"/>
        </w:rPr>
        <w:t>Foundation 2 (Red Class)</w:t>
      </w:r>
    </w:p>
    <w:p w14:paraId="1F395B3F" w14:textId="243ACBA1" w:rsidR="00A0217D" w:rsidRDefault="00A0217D" w:rsidP="00D227B6">
      <w:pPr>
        <w:pStyle w:val="ListParagraph"/>
        <w:numPr>
          <w:ilvl w:val="0"/>
          <w:numId w:val="25"/>
        </w:numPr>
        <w:ind w:left="360"/>
        <w:contextualSpacing w:val="0"/>
        <w:jc w:val="both"/>
        <w:textAlignment w:val="baseline"/>
        <w:rPr>
          <w:color w:val="auto"/>
        </w:rPr>
      </w:pPr>
      <w:r>
        <w:rPr>
          <w:color w:val="auto"/>
        </w:rPr>
        <w:t>79% of all children achieved GLD with no children eligible for Pupil Premium in this year (Reading and Writing 79%).</w:t>
      </w:r>
    </w:p>
    <w:p w14:paraId="766E3BFA" w14:textId="77777777" w:rsidR="00A0217D" w:rsidRDefault="00A0217D" w:rsidP="00D227B6">
      <w:pPr>
        <w:jc w:val="both"/>
        <w:rPr>
          <w:b/>
          <w:u w:val="single"/>
        </w:rPr>
      </w:pPr>
      <w:r>
        <w:rPr>
          <w:b/>
          <w:u w:val="single"/>
        </w:rPr>
        <w:t>KS1</w:t>
      </w:r>
    </w:p>
    <w:p w14:paraId="429B5335" w14:textId="78A99AD1" w:rsidR="00B754BF" w:rsidRDefault="00B754BF" w:rsidP="00D227B6">
      <w:pPr>
        <w:pStyle w:val="ListParagraph"/>
        <w:numPr>
          <w:ilvl w:val="0"/>
          <w:numId w:val="31"/>
        </w:numPr>
        <w:ind w:left="360"/>
        <w:contextualSpacing w:val="0"/>
        <w:jc w:val="both"/>
        <w:textAlignment w:val="baseline"/>
      </w:pPr>
      <w:r>
        <w:t xml:space="preserve">87% </w:t>
      </w:r>
      <w:r w:rsidR="00295F52">
        <w:t xml:space="preserve">of all children </w:t>
      </w:r>
      <w:r>
        <w:t>achieved the National standard</w:t>
      </w:r>
      <w:r w:rsidR="00295F52">
        <w:t xml:space="preserve"> (National 79%)</w:t>
      </w:r>
      <w:r>
        <w:t xml:space="preserve"> in the Y1 phonics assessment</w:t>
      </w:r>
      <w:r w:rsidR="00A0217D">
        <w:t xml:space="preserve"> with no children eligible for Pupil Premium</w:t>
      </w:r>
      <w:r>
        <w:t>.</w:t>
      </w:r>
    </w:p>
    <w:p w14:paraId="6E8CCE08" w14:textId="0F1C0FEB" w:rsidR="007E7E92" w:rsidRDefault="007E7E92" w:rsidP="007E7E92">
      <w:pPr>
        <w:pStyle w:val="ListParagraph"/>
        <w:numPr>
          <w:ilvl w:val="0"/>
          <w:numId w:val="31"/>
        </w:numPr>
        <w:ind w:left="360"/>
        <w:contextualSpacing w:val="0"/>
        <w:textAlignment w:val="baseline"/>
      </w:pPr>
      <w:r w:rsidRPr="00BD7DAD">
        <w:t>All staff accessed training and co-coaching for phonics dur</w:t>
      </w:r>
      <w:r>
        <w:t>ing the course of the year (St</w:t>
      </w:r>
      <w:r w:rsidR="00B754BF">
        <w:t>aff Meetings and co-coaching</w:t>
      </w:r>
      <w:r>
        <w:t>).</w:t>
      </w:r>
    </w:p>
    <w:p w14:paraId="1A66B3B9" w14:textId="633BB11E" w:rsidR="007E7E92" w:rsidRDefault="007E7E92" w:rsidP="007E7E92">
      <w:pPr>
        <w:pStyle w:val="ListParagraph"/>
        <w:numPr>
          <w:ilvl w:val="0"/>
          <w:numId w:val="26"/>
        </w:numPr>
        <w:ind w:left="360"/>
        <w:contextualSpacing w:val="0"/>
        <w:textAlignment w:val="baseline"/>
      </w:pPr>
      <w:r>
        <w:t xml:space="preserve">There were </w:t>
      </w:r>
      <w:r w:rsidR="000F47C4" w:rsidRPr="000F47C4">
        <w:t>two</w:t>
      </w:r>
      <w:r w:rsidRPr="000F47C4">
        <w:t xml:space="preserve"> children eligible for pupil premium </w:t>
      </w:r>
      <w:r w:rsidR="000F47C4" w:rsidRPr="000F47C4">
        <w:t xml:space="preserve">in Year 2 and a further five </w:t>
      </w:r>
      <w:r w:rsidRPr="000F47C4">
        <w:t>identified with additional needs (SEND). Pupils</w:t>
      </w:r>
      <w:r>
        <w:t xml:space="preserve"> achieved:</w:t>
      </w:r>
    </w:p>
    <w:tbl>
      <w:tblPr>
        <w:tblW w:w="9486" w:type="dxa"/>
        <w:tblCellMar>
          <w:left w:w="10" w:type="dxa"/>
          <w:right w:w="10" w:type="dxa"/>
        </w:tblCellMar>
        <w:tblLook w:val="0000" w:firstRow="0" w:lastRow="0" w:firstColumn="0" w:lastColumn="0" w:noHBand="0" w:noVBand="0"/>
      </w:tblPr>
      <w:tblGrid>
        <w:gridCol w:w="1554"/>
        <w:gridCol w:w="3683"/>
        <w:gridCol w:w="2125"/>
        <w:gridCol w:w="2124"/>
      </w:tblGrid>
      <w:tr w:rsidR="000F47C4" w14:paraId="7C3AA5D5" w14:textId="75E9ED87" w:rsidTr="000F47C4">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097986" w14:textId="77777777" w:rsidR="000F47C4" w:rsidRDefault="000F47C4" w:rsidP="00D227B6">
            <w:pPr>
              <w:jc w:val="center"/>
              <w:rPr>
                <w:b/>
              </w:rPr>
            </w:pPr>
            <w:r>
              <w:rPr>
                <w:b/>
              </w:rPr>
              <w:t>Subject</w:t>
            </w:r>
          </w:p>
        </w:tc>
        <w:tc>
          <w:tcPr>
            <w:tcW w:w="3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880829" w14:textId="77777777" w:rsidR="000F47C4" w:rsidRDefault="000F47C4" w:rsidP="00D227B6">
            <w:pPr>
              <w:jc w:val="center"/>
              <w:rPr>
                <w:b/>
              </w:rPr>
            </w:pPr>
            <w:r>
              <w:rPr>
                <w:b/>
              </w:rPr>
              <w:t>Attainment</w:t>
            </w:r>
          </w:p>
        </w:tc>
        <w:tc>
          <w:tcPr>
            <w:tcW w:w="2125" w:type="dxa"/>
            <w:tcBorders>
              <w:top w:val="single" w:sz="4" w:space="0" w:color="000000"/>
              <w:left w:val="single" w:sz="4" w:space="0" w:color="000000"/>
              <w:bottom w:val="single" w:sz="4" w:space="0" w:color="000000"/>
              <w:right w:val="single" w:sz="4" w:space="0" w:color="000000"/>
            </w:tcBorders>
          </w:tcPr>
          <w:p w14:paraId="64ADD7BF" w14:textId="73BF5E50" w:rsidR="000F47C4" w:rsidRDefault="000F47C4" w:rsidP="00295F52">
            <w:pPr>
              <w:jc w:val="center"/>
              <w:rPr>
                <w:b/>
              </w:rPr>
            </w:pPr>
            <w:r>
              <w:rPr>
                <w:b/>
              </w:rPr>
              <w:t>Pupil Premium (2)</w:t>
            </w:r>
          </w:p>
        </w:tc>
        <w:tc>
          <w:tcPr>
            <w:tcW w:w="2124" w:type="dxa"/>
            <w:tcBorders>
              <w:top w:val="single" w:sz="4" w:space="0" w:color="000000"/>
              <w:left w:val="single" w:sz="4" w:space="0" w:color="000000"/>
              <w:bottom w:val="single" w:sz="4" w:space="0" w:color="000000"/>
              <w:right w:val="single" w:sz="4" w:space="0" w:color="000000"/>
            </w:tcBorders>
          </w:tcPr>
          <w:p w14:paraId="2A4A4377" w14:textId="7E03AD06" w:rsidR="000F47C4" w:rsidRDefault="000F47C4" w:rsidP="00295F52">
            <w:pPr>
              <w:jc w:val="center"/>
              <w:rPr>
                <w:b/>
              </w:rPr>
            </w:pPr>
            <w:r>
              <w:rPr>
                <w:b/>
              </w:rPr>
              <w:t>SEND (5)</w:t>
            </w:r>
          </w:p>
        </w:tc>
      </w:tr>
      <w:tr w:rsidR="000F47C4" w14:paraId="26162DC8" w14:textId="7E0AE399" w:rsidTr="000F47C4">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F8C859" w14:textId="77777777" w:rsidR="000F47C4" w:rsidRDefault="000F47C4" w:rsidP="00D227B6">
            <w:pPr>
              <w:jc w:val="center"/>
              <w:rPr>
                <w:b/>
              </w:rPr>
            </w:pPr>
            <w:r>
              <w:rPr>
                <w:b/>
              </w:rPr>
              <w:t>Reading</w:t>
            </w:r>
          </w:p>
        </w:tc>
        <w:tc>
          <w:tcPr>
            <w:tcW w:w="3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2AF4CC" w14:textId="1AAB4F24" w:rsidR="000F47C4" w:rsidRDefault="000F47C4" w:rsidP="00D227B6">
            <w:r>
              <w:t>71% Expected (National 66%)</w:t>
            </w:r>
          </w:p>
          <w:p w14:paraId="71FDF053" w14:textId="5723A776" w:rsidR="000F47C4" w:rsidRDefault="000F47C4" w:rsidP="00D227B6">
            <w:r>
              <w:t xml:space="preserve">23% Exceeding (National 19%). </w:t>
            </w:r>
          </w:p>
        </w:tc>
        <w:tc>
          <w:tcPr>
            <w:tcW w:w="2125" w:type="dxa"/>
            <w:tcBorders>
              <w:top w:val="single" w:sz="4" w:space="0" w:color="000000"/>
              <w:left w:val="single" w:sz="4" w:space="0" w:color="000000"/>
              <w:bottom w:val="single" w:sz="4" w:space="0" w:color="000000"/>
              <w:right w:val="single" w:sz="4" w:space="0" w:color="000000"/>
            </w:tcBorders>
          </w:tcPr>
          <w:p w14:paraId="35F9A587" w14:textId="35958C17" w:rsidR="000F47C4" w:rsidRDefault="000F47C4" w:rsidP="00D227B6">
            <w:pPr>
              <w:ind w:left="113"/>
            </w:pPr>
            <w:r>
              <w:t>50% Expected</w:t>
            </w:r>
          </w:p>
          <w:p w14:paraId="454FEBCF" w14:textId="77777777" w:rsidR="000F47C4" w:rsidRDefault="000F47C4" w:rsidP="00D227B6">
            <w:pPr>
              <w:ind w:left="113"/>
            </w:pPr>
            <w:r>
              <w:t>0% Exceeding.</w:t>
            </w:r>
          </w:p>
        </w:tc>
        <w:tc>
          <w:tcPr>
            <w:tcW w:w="2124" w:type="dxa"/>
            <w:tcBorders>
              <w:top w:val="single" w:sz="4" w:space="0" w:color="000000"/>
              <w:left w:val="single" w:sz="4" w:space="0" w:color="000000"/>
              <w:bottom w:val="single" w:sz="4" w:space="0" w:color="000000"/>
              <w:right w:val="single" w:sz="4" w:space="0" w:color="000000"/>
            </w:tcBorders>
          </w:tcPr>
          <w:p w14:paraId="6B57D2D5" w14:textId="424A8D55" w:rsidR="000F47C4" w:rsidRDefault="000F47C4" w:rsidP="000F47C4">
            <w:pPr>
              <w:ind w:left="113"/>
            </w:pPr>
            <w:r>
              <w:t>20% Expected</w:t>
            </w:r>
          </w:p>
          <w:p w14:paraId="02CA6DB4" w14:textId="23402027" w:rsidR="000F47C4" w:rsidRDefault="000F47C4" w:rsidP="000F47C4">
            <w:pPr>
              <w:ind w:left="113"/>
            </w:pPr>
            <w:r>
              <w:t>0% Exceeding.</w:t>
            </w:r>
          </w:p>
        </w:tc>
      </w:tr>
      <w:tr w:rsidR="000F47C4" w14:paraId="550255B4" w14:textId="2ADF5574" w:rsidTr="000F47C4">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E7135E" w14:textId="77777777" w:rsidR="000F47C4" w:rsidRDefault="000F47C4" w:rsidP="00D227B6">
            <w:pPr>
              <w:jc w:val="center"/>
              <w:rPr>
                <w:b/>
              </w:rPr>
            </w:pPr>
            <w:r>
              <w:rPr>
                <w:b/>
              </w:rPr>
              <w:t>Writing</w:t>
            </w:r>
          </w:p>
        </w:tc>
        <w:tc>
          <w:tcPr>
            <w:tcW w:w="3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DEE274" w14:textId="71E7441B" w:rsidR="000F47C4" w:rsidRDefault="000F47C4" w:rsidP="00D227B6">
            <w:r>
              <w:t>61% Expected (National 60%)</w:t>
            </w:r>
          </w:p>
          <w:p w14:paraId="43A245CC" w14:textId="6AD19A48" w:rsidR="000F47C4" w:rsidRDefault="000F47C4" w:rsidP="00D227B6">
            <w:r>
              <w:t xml:space="preserve">16% Exceeding (National 8%). </w:t>
            </w:r>
          </w:p>
        </w:tc>
        <w:tc>
          <w:tcPr>
            <w:tcW w:w="2125" w:type="dxa"/>
            <w:tcBorders>
              <w:top w:val="single" w:sz="4" w:space="0" w:color="000000"/>
              <w:left w:val="single" w:sz="4" w:space="0" w:color="000000"/>
              <w:bottom w:val="single" w:sz="4" w:space="0" w:color="000000"/>
              <w:right w:val="single" w:sz="4" w:space="0" w:color="000000"/>
            </w:tcBorders>
          </w:tcPr>
          <w:p w14:paraId="435C6BCA" w14:textId="77777777" w:rsidR="000F47C4" w:rsidRDefault="000F47C4" w:rsidP="00D227B6">
            <w:pPr>
              <w:ind w:left="113"/>
            </w:pPr>
            <w:r>
              <w:t>0% Expected</w:t>
            </w:r>
          </w:p>
          <w:p w14:paraId="4BA00590" w14:textId="77777777" w:rsidR="000F47C4" w:rsidRDefault="000F47C4" w:rsidP="00D227B6">
            <w:pPr>
              <w:ind w:left="113"/>
            </w:pPr>
            <w:r>
              <w:t>0% Exceeding.</w:t>
            </w:r>
          </w:p>
        </w:tc>
        <w:tc>
          <w:tcPr>
            <w:tcW w:w="2124" w:type="dxa"/>
            <w:tcBorders>
              <w:top w:val="single" w:sz="4" w:space="0" w:color="000000"/>
              <w:left w:val="single" w:sz="4" w:space="0" w:color="000000"/>
              <w:bottom w:val="single" w:sz="4" w:space="0" w:color="000000"/>
              <w:right w:val="single" w:sz="4" w:space="0" w:color="000000"/>
            </w:tcBorders>
          </w:tcPr>
          <w:p w14:paraId="19523B1D" w14:textId="7006CBBC" w:rsidR="000F47C4" w:rsidRDefault="000F47C4" w:rsidP="000F47C4">
            <w:pPr>
              <w:ind w:left="113"/>
            </w:pPr>
            <w:r>
              <w:t>0% Expected</w:t>
            </w:r>
          </w:p>
          <w:p w14:paraId="54DE0C6C" w14:textId="02B294F1" w:rsidR="000F47C4" w:rsidRDefault="000F47C4" w:rsidP="000F47C4">
            <w:pPr>
              <w:ind w:left="113"/>
            </w:pPr>
            <w:r>
              <w:t>0% Exceeding.</w:t>
            </w:r>
          </w:p>
        </w:tc>
      </w:tr>
      <w:tr w:rsidR="000F47C4" w14:paraId="6703E88C" w14:textId="658F6E70" w:rsidTr="000F47C4">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9EC5E9" w14:textId="77777777" w:rsidR="000F47C4" w:rsidRDefault="000F47C4" w:rsidP="00D227B6">
            <w:pPr>
              <w:jc w:val="center"/>
              <w:rPr>
                <w:b/>
              </w:rPr>
            </w:pPr>
            <w:r>
              <w:rPr>
                <w:b/>
              </w:rPr>
              <w:t>Maths</w:t>
            </w:r>
          </w:p>
        </w:tc>
        <w:tc>
          <w:tcPr>
            <w:tcW w:w="3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1B6E96" w14:textId="4340EEAE" w:rsidR="000F47C4" w:rsidRDefault="000F47C4" w:rsidP="00D227B6">
            <w:r>
              <w:t>77% Expected (National 71%)</w:t>
            </w:r>
          </w:p>
          <w:p w14:paraId="026E3C66" w14:textId="0ACE0BDB" w:rsidR="000F47C4" w:rsidRDefault="000F47C4" w:rsidP="00D227B6">
            <w:r>
              <w:t xml:space="preserve">23% Exceeding (National 18%). </w:t>
            </w:r>
          </w:p>
        </w:tc>
        <w:tc>
          <w:tcPr>
            <w:tcW w:w="2125" w:type="dxa"/>
            <w:tcBorders>
              <w:top w:val="single" w:sz="4" w:space="0" w:color="000000"/>
              <w:left w:val="single" w:sz="4" w:space="0" w:color="000000"/>
              <w:bottom w:val="single" w:sz="4" w:space="0" w:color="000000"/>
              <w:right w:val="single" w:sz="4" w:space="0" w:color="000000"/>
            </w:tcBorders>
          </w:tcPr>
          <w:p w14:paraId="5A0FC89B" w14:textId="1D40EDC6" w:rsidR="000F47C4" w:rsidRDefault="000F47C4" w:rsidP="00D227B6">
            <w:pPr>
              <w:ind w:left="113"/>
            </w:pPr>
            <w:r>
              <w:t>100% Expected</w:t>
            </w:r>
          </w:p>
          <w:p w14:paraId="2A8FBAF4" w14:textId="77777777" w:rsidR="000F47C4" w:rsidRDefault="000F47C4" w:rsidP="00D227B6">
            <w:pPr>
              <w:ind w:left="113"/>
            </w:pPr>
            <w:r>
              <w:t>0% Exceeding.</w:t>
            </w:r>
          </w:p>
        </w:tc>
        <w:tc>
          <w:tcPr>
            <w:tcW w:w="2124" w:type="dxa"/>
            <w:tcBorders>
              <w:top w:val="single" w:sz="4" w:space="0" w:color="000000"/>
              <w:left w:val="single" w:sz="4" w:space="0" w:color="000000"/>
              <w:bottom w:val="single" w:sz="4" w:space="0" w:color="000000"/>
              <w:right w:val="single" w:sz="4" w:space="0" w:color="000000"/>
            </w:tcBorders>
          </w:tcPr>
          <w:p w14:paraId="506177D1" w14:textId="56527AE7" w:rsidR="000F47C4" w:rsidRDefault="000F47C4" w:rsidP="000F47C4">
            <w:pPr>
              <w:ind w:left="113"/>
            </w:pPr>
            <w:r>
              <w:t>40% Expected</w:t>
            </w:r>
          </w:p>
          <w:p w14:paraId="4A8CAB68" w14:textId="463E7F1E" w:rsidR="000F47C4" w:rsidRDefault="000F47C4" w:rsidP="000F47C4">
            <w:pPr>
              <w:ind w:left="113"/>
            </w:pPr>
            <w:r>
              <w:t>0% Exceeding.</w:t>
            </w:r>
          </w:p>
        </w:tc>
      </w:tr>
    </w:tbl>
    <w:p w14:paraId="1BFD2EC2" w14:textId="77777777" w:rsidR="007E7E92" w:rsidRDefault="007E7E92" w:rsidP="007E7E92"/>
    <w:p w14:paraId="5AF79188" w14:textId="2763E679" w:rsidR="007E7E92" w:rsidRDefault="00D227B6" w:rsidP="007E7E92">
      <w:pPr>
        <w:pStyle w:val="ListParagraph"/>
        <w:numPr>
          <w:ilvl w:val="0"/>
          <w:numId w:val="26"/>
        </w:numPr>
        <w:ind w:left="360"/>
        <w:contextualSpacing w:val="0"/>
        <w:jc w:val="both"/>
        <w:textAlignment w:val="baseline"/>
      </w:pPr>
      <w:r>
        <w:t xml:space="preserve">Of Year 2 pupils, </w:t>
      </w:r>
      <w:r w:rsidR="00295F52">
        <w:t>97</w:t>
      </w:r>
      <w:r w:rsidR="007E7E92">
        <w:t>% of all childr</w:t>
      </w:r>
      <w:r w:rsidR="00295F52">
        <w:t>en achieved the standard with 80</w:t>
      </w:r>
      <w:r w:rsidR="007E7E92">
        <w:t xml:space="preserve">% of </w:t>
      </w:r>
      <w:r w:rsidR="00295F52">
        <w:t>the five</w:t>
      </w:r>
      <w:r w:rsidR="007E7E92">
        <w:t xml:space="preserve"> children eligible for pupil premium achieving the standard</w:t>
      </w:r>
      <w:r w:rsidR="00295F52">
        <w:t xml:space="preserve"> in either Y1 or Y2</w:t>
      </w:r>
      <w:r w:rsidR="007E7E92">
        <w:t xml:space="preserve">. All pupils who did not reach the pass mark continue to access high quality and small group phonics teaching throughout Year Three or until they reach the appropriate standard. </w:t>
      </w:r>
    </w:p>
    <w:p w14:paraId="5AFDE7ED" w14:textId="3583974D" w:rsidR="00295F52" w:rsidRPr="000F47C4" w:rsidRDefault="00295F52" w:rsidP="00295F52">
      <w:pPr>
        <w:jc w:val="both"/>
        <w:textAlignment w:val="baseline"/>
        <w:rPr>
          <w:b/>
          <w:u w:val="single"/>
        </w:rPr>
      </w:pPr>
      <w:r w:rsidRPr="000F47C4">
        <w:rPr>
          <w:b/>
          <w:u w:val="single"/>
        </w:rPr>
        <w:t>KS2</w:t>
      </w:r>
    </w:p>
    <w:tbl>
      <w:tblPr>
        <w:tblW w:w="9486" w:type="dxa"/>
        <w:tblCellMar>
          <w:left w:w="10" w:type="dxa"/>
          <w:right w:w="10" w:type="dxa"/>
        </w:tblCellMar>
        <w:tblLook w:val="0000" w:firstRow="0" w:lastRow="0" w:firstColumn="0" w:lastColumn="0" w:noHBand="0" w:noVBand="0"/>
      </w:tblPr>
      <w:tblGrid>
        <w:gridCol w:w="1554"/>
        <w:gridCol w:w="3683"/>
        <w:gridCol w:w="2125"/>
        <w:gridCol w:w="2124"/>
      </w:tblGrid>
      <w:tr w:rsidR="009C25E1" w14:paraId="71F55589" w14:textId="163142D5" w:rsidTr="009C25E1">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24152E" w14:textId="77777777" w:rsidR="009C25E1" w:rsidRDefault="009C25E1" w:rsidP="00D227B6">
            <w:pPr>
              <w:jc w:val="center"/>
              <w:rPr>
                <w:b/>
              </w:rPr>
            </w:pPr>
            <w:r>
              <w:rPr>
                <w:b/>
              </w:rPr>
              <w:t>Subject</w:t>
            </w:r>
          </w:p>
        </w:tc>
        <w:tc>
          <w:tcPr>
            <w:tcW w:w="3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4D4B05" w14:textId="77777777" w:rsidR="009C25E1" w:rsidRDefault="009C25E1" w:rsidP="00D227B6">
            <w:pPr>
              <w:jc w:val="center"/>
              <w:rPr>
                <w:b/>
              </w:rPr>
            </w:pPr>
            <w:r>
              <w:rPr>
                <w:b/>
              </w:rPr>
              <w:t>Attainment</w:t>
            </w:r>
          </w:p>
        </w:tc>
        <w:tc>
          <w:tcPr>
            <w:tcW w:w="2125" w:type="dxa"/>
            <w:tcBorders>
              <w:top w:val="single" w:sz="4" w:space="0" w:color="000000"/>
              <w:left w:val="single" w:sz="4" w:space="0" w:color="000000"/>
              <w:bottom w:val="single" w:sz="4" w:space="0" w:color="000000"/>
              <w:right w:val="single" w:sz="4" w:space="0" w:color="000000"/>
            </w:tcBorders>
          </w:tcPr>
          <w:p w14:paraId="1C43D955" w14:textId="6C95901E" w:rsidR="009C25E1" w:rsidRDefault="009C25E1" w:rsidP="00D227B6">
            <w:pPr>
              <w:jc w:val="center"/>
              <w:rPr>
                <w:b/>
              </w:rPr>
            </w:pPr>
            <w:r>
              <w:rPr>
                <w:b/>
              </w:rPr>
              <w:t>Pupil Premium (5)</w:t>
            </w:r>
          </w:p>
        </w:tc>
        <w:tc>
          <w:tcPr>
            <w:tcW w:w="2124" w:type="dxa"/>
            <w:tcBorders>
              <w:top w:val="single" w:sz="4" w:space="0" w:color="000000"/>
              <w:left w:val="single" w:sz="4" w:space="0" w:color="000000"/>
              <w:bottom w:val="single" w:sz="4" w:space="0" w:color="000000"/>
              <w:right w:val="single" w:sz="4" w:space="0" w:color="000000"/>
            </w:tcBorders>
          </w:tcPr>
          <w:p w14:paraId="7ADD9A80" w14:textId="377B2EA9" w:rsidR="009C25E1" w:rsidRDefault="009C25E1" w:rsidP="00D227B6">
            <w:pPr>
              <w:jc w:val="center"/>
              <w:rPr>
                <w:b/>
              </w:rPr>
            </w:pPr>
            <w:r>
              <w:rPr>
                <w:b/>
              </w:rPr>
              <w:t>SEND (10)</w:t>
            </w:r>
          </w:p>
        </w:tc>
      </w:tr>
      <w:tr w:rsidR="009C25E1" w14:paraId="79BE4853" w14:textId="227D1863" w:rsidTr="009C25E1">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DF69CB" w14:textId="77777777" w:rsidR="009C25E1" w:rsidRDefault="009C25E1" w:rsidP="00D227B6">
            <w:pPr>
              <w:jc w:val="center"/>
              <w:rPr>
                <w:b/>
              </w:rPr>
            </w:pPr>
            <w:r>
              <w:rPr>
                <w:b/>
              </w:rPr>
              <w:t>Reading</w:t>
            </w:r>
          </w:p>
        </w:tc>
        <w:tc>
          <w:tcPr>
            <w:tcW w:w="3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EA88DA" w14:textId="0086FE54" w:rsidR="009C25E1" w:rsidRDefault="009C25E1" w:rsidP="00D227B6">
            <w:r>
              <w:t>75% Expected (National 73%)</w:t>
            </w:r>
          </w:p>
          <w:p w14:paraId="649119FD" w14:textId="36E768B2" w:rsidR="009C25E1" w:rsidRDefault="009C25E1" w:rsidP="00D227B6">
            <w:r>
              <w:t xml:space="preserve">38% Exceeding (National 29%). </w:t>
            </w:r>
          </w:p>
        </w:tc>
        <w:tc>
          <w:tcPr>
            <w:tcW w:w="2125" w:type="dxa"/>
            <w:tcBorders>
              <w:top w:val="single" w:sz="4" w:space="0" w:color="000000"/>
              <w:left w:val="single" w:sz="4" w:space="0" w:color="000000"/>
              <w:bottom w:val="single" w:sz="4" w:space="0" w:color="000000"/>
              <w:right w:val="single" w:sz="4" w:space="0" w:color="000000"/>
            </w:tcBorders>
          </w:tcPr>
          <w:p w14:paraId="2D9EF66C" w14:textId="730F9E1C" w:rsidR="009C25E1" w:rsidRDefault="009C25E1" w:rsidP="00D227B6">
            <w:pPr>
              <w:ind w:left="113"/>
            </w:pPr>
            <w:r>
              <w:t>40% Expected</w:t>
            </w:r>
          </w:p>
          <w:p w14:paraId="46605C35" w14:textId="6EC93EC6" w:rsidR="009C25E1" w:rsidRDefault="009C25E1" w:rsidP="00D227B6">
            <w:pPr>
              <w:ind w:left="113"/>
            </w:pPr>
            <w:r>
              <w:t>20% Exceeding.</w:t>
            </w:r>
          </w:p>
        </w:tc>
        <w:tc>
          <w:tcPr>
            <w:tcW w:w="2124" w:type="dxa"/>
            <w:tcBorders>
              <w:top w:val="single" w:sz="4" w:space="0" w:color="000000"/>
              <w:left w:val="single" w:sz="4" w:space="0" w:color="000000"/>
              <w:bottom w:val="single" w:sz="4" w:space="0" w:color="000000"/>
              <w:right w:val="single" w:sz="4" w:space="0" w:color="000000"/>
            </w:tcBorders>
          </w:tcPr>
          <w:p w14:paraId="1799E23D" w14:textId="6C84C549" w:rsidR="009C25E1" w:rsidRDefault="009C25E1" w:rsidP="009C25E1">
            <w:pPr>
              <w:ind w:left="113"/>
            </w:pPr>
            <w:r>
              <w:t>33% Expected</w:t>
            </w:r>
          </w:p>
          <w:p w14:paraId="341D596B" w14:textId="64212177" w:rsidR="009C25E1" w:rsidRDefault="000F47C4" w:rsidP="009C25E1">
            <w:pPr>
              <w:ind w:left="113"/>
            </w:pPr>
            <w:r>
              <w:t>10</w:t>
            </w:r>
            <w:r w:rsidR="009C25E1">
              <w:t>% Exceeding</w:t>
            </w:r>
          </w:p>
        </w:tc>
      </w:tr>
      <w:tr w:rsidR="009C25E1" w14:paraId="71FE5953" w14:textId="64FC3456" w:rsidTr="009C25E1">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E987A6" w14:textId="77777777" w:rsidR="009C25E1" w:rsidRDefault="009C25E1" w:rsidP="00D227B6">
            <w:pPr>
              <w:jc w:val="center"/>
              <w:rPr>
                <w:b/>
              </w:rPr>
            </w:pPr>
            <w:r>
              <w:rPr>
                <w:b/>
              </w:rPr>
              <w:t>Writing</w:t>
            </w:r>
          </w:p>
        </w:tc>
        <w:tc>
          <w:tcPr>
            <w:tcW w:w="3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5A993" w14:textId="7F15620A" w:rsidR="009C25E1" w:rsidRDefault="009C25E1" w:rsidP="00D227B6">
            <w:r>
              <w:t>69% Expected (National 71%)</w:t>
            </w:r>
          </w:p>
          <w:p w14:paraId="51471DB4" w14:textId="7A0005C6" w:rsidR="009C25E1" w:rsidRDefault="009C25E1" w:rsidP="00D227B6">
            <w:r>
              <w:t xml:space="preserve">13% Exceeding (National 13%). </w:t>
            </w:r>
          </w:p>
        </w:tc>
        <w:tc>
          <w:tcPr>
            <w:tcW w:w="2125" w:type="dxa"/>
            <w:tcBorders>
              <w:top w:val="single" w:sz="4" w:space="0" w:color="000000"/>
              <w:left w:val="single" w:sz="4" w:space="0" w:color="000000"/>
              <w:bottom w:val="single" w:sz="4" w:space="0" w:color="000000"/>
              <w:right w:val="single" w:sz="4" w:space="0" w:color="000000"/>
            </w:tcBorders>
          </w:tcPr>
          <w:p w14:paraId="304B702A" w14:textId="17ABB060" w:rsidR="009C25E1" w:rsidRDefault="009C25E1" w:rsidP="00D227B6">
            <w:pPr>
              <w:ind w:left="113"/>
            </w:pPr>
            <w:r>
              <w:t>40% Expected</w:t>
            </w:r>
          </w:p>
          <w:p w14:paraId="591ABE2B" w14:textId="77777777" w:rsidR="009C25E1" w:rsidRDefault="009C25E1" w:rsidP="00D227B6">
            <w:pPr>
              <w:ind w:left="113"/>
            </w:pPr>
            <w:r>
              <w:t>0% Exceeding.</w:t>
            </w:r>
          </w:p>
        </w:tc>
        <w:tc>
          <w:tcPr>
            <w:tcW w:w="2124" w:type="dxa"/>
            <w:tcBorders>
              <w:top w:val="single" w:sz="4" w:space="0" w:color="000000"/>
              <w:left w:val="single" w:sz="4" w:space="0" w:color="000000"/>
              <w:bottom w:val="single" w:sz="4" w:space="0" w:color="000000"/>
              <w:right w:val="single" w:sz="4" w:space="0" w:color="000000"/>
            </w:tcBorders>
          </w:tcPr>
          <w:p w14:paraId="0717366B" w14:textId="4E2B4CF2" w:rsidR="009C25E1" w:rsidRDefault="000F47C4" w:rsidP="009C25E1">
            <w:pPr>
              <w:ind w:left="113"/>
            </w:pPr>
            <w:r>
              <w:t>10</w:t>
            </w:r>
            <w:r w:rsidR="009C25E1">
              <w:t>% Expected</w:t>
            </w:r>
          </w:p>
          <w:p w14:paraId="3A70B89C" w14:textId="1A5BE360" w:rsidR="009C25E1" w:rsidRDefault="000F47C4" w:rsidP="009C25E1">
            <w:pPr>
              <w:ind w:left="113"/>
            </w:pPr>
            <w:r>
              <w:t>0</w:t>
            </w:r>
            <w:r w:rsidR="009C25E1">
              <w:t>% Exceeding</w:t>
            </w:r>
          </w:p>
        </w:tc>
      </w:tr>
      <w:tr w:rsidR="009C25E1" w14:paraId="5F748986" w14:textId="11670BB2" w:rsidTr="009C25E1">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37D138" w14:textId="504F11FA" w:rsidR="009C25E1" w:rsidRDefault="009C25E1" w:rsidP="00D227B6">
            <w:pPr>
              <w:jc w:val="center"/>
              <w:rPr>
                <w:b/>
              </w:rPr>
            </w:pPr>
            <w:r>
              <w:rPr>
                <w:b/>
              </w:rPr>
              <w:t>SPaG</w:t>
            </w:r>
          </w:p>
        </w:tc>
        <w:tc>
          <w:tcPr>
            <w:tcW w:w="3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948703" w14:textId="2A8007C3" w:rsidR="009C25E1" w:rsidRDefault="009C25E1" w:rsidP="00723BCF">
            <w:r>
              <w:t>72% Expected (National 72%)</w:t>
            </w:r>
          </w:p>
          <w:p w14:paraId="646229FB" w14:textId="554F5590" w:rsidR="009C25E1" w:rsidRDefault="009C25E1" w:rsidP="00723BCF">
            <w:r>
              <w:t>34% Exceeding (National 30%).</w:t>
            </w:r>
          </w:p>
        </w:tc>
        <w:tc>
          <w:tcPr>
            <w:tcW w:w="2125" w:type="dxa"/>
            <w:tcBorders>
              <w:top w:val="single" w:sz="4" w:space="0" w:color="000000"/>
              <w:left w:val="single" w:sz="4" w:space="0" w:color="000000"/>
              <w:bottom w:val="single" w:sz="4" w:space="0" w:color="000000"/>
              <w:right w:val="single" w:sz="4" w:space="0" w:color="000000"/>
            </w:tcBorders>
          </w:tcPr>
          <w:p w14:paraId="1146860F" w14:textId="7B200444" w:rsidR="009C25E1" w:rsidRDefault="009C25E1" w:rsidP="00723BCF">
            <w:pPr>
              <w:ind w:left="113"/>
            </w:pPr>
            <w:r>
              <w:t>20% Expected</w:t>
            </w:r>
          </w:p>
          <w:p w14:paraId="24F17DD1" w14:textId="3AEC396B" w:rsidR="009C25E1" w:rsidRDefault="009C25E1" w:rsidP="00723BCF">
            <w:pPr>
              <w:ind w:left="113"/>
            </w:pPr>
            <w:r>
              <w:t>20% Exceeding.</w:t>
            </w:r>
          </w:p>
        </w:tc>
        <w:tc>
          <w:tcPr>
            <w:tcW w:w="2124" w:type="dxa"/>
            <w:tcBorders>
              <w:top w:val="single" w:sz="4" w:space="0" w:color="000000"/>
              <w:left w:val="single" w:sz="4" w:space="0" w:color="000000"/>
              <w:bottom w:val="single" w:sz="4" w:space="0" w:color="000000"/>
              <w:right w:val="single" w:sz="4" w:space="0" w:color="000000"/>
            </w:tcBorders>
          </w:tcPr>
          <w:p w14:paraId="078FA84C" w14:textId="62CB1141" w:rsidR="009C25E1" w:rsidRDefault="000F47C4" w:rsidP="009C25E1">
            <w:pPr>
              <w:ind w:left="113"/>
            </w:pPr>
            <w:r>
              <w:t>10</w:t>
            </w:r>
            <w:r w:rsidR="009C25E1">
              <w:t>% Expected</w:t>
            </w:r>
          </w:p>
          <w:p w14:paraId="39386908" w14:textId="433ED787" w:rsidR="009C25E1" w:rsidRDefault="000F47C4" w:rsidP="009C25E1">
            <w:pPr>
              <w:ind w:left="113"/>
            </w:pPr>
            <w:r>
              <w:t>10</w:t>
            </w:r>
            <w:r w:rsidR="009C25E1">
              <w:t>% Exceeding</w:t>
            </w:r>
          </w:p>
        </w:tc>
      </w:tr>
      <w:tr w:rsidR="009C25E1" w14:paraId="4C4A845B" w14:textId="442228AE" w:rsidTr="009C25E1">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B5BFF6" w14:textId="77777777" w:rsidR="009C25E1" w:rsidRDefault="009C25E1" w:rsidP="00D227B6">
            <w:pPr>
              <w:jc w:val="center"/>
              <w:rPr>
                <w:b/>
              </w:rPr>
            </w:pPr>
            <w:r>
              <w:rPr>
                <w:b/>
              </w:rPr>
              <w:t>Maths</w:t>
            </w:r>
          </w:p>
        </w:tc>
        <w:tc>
          <w:tcPr>
            <w:tcW w:w="3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920F1D" w14:textId="2254987B" w:rsidR="009C25E1" w:rsidRDefault="009C25E1" w:rsidP="00D227B6">
            <w:r>
              <w:t>78% Expected (National 73%)</w:t>
            </w:r>
          </w:p>
          <w:p w14:paraId="465AC811" w14:textId="12087A9C" w:rsidR="009C25E1" w:rsidRDefault="009C25E1" w:rsidP="00D227B6">
            <w:r>
              <w:t xml:space="preserve">34% Exceeding (National 24%). </w:t>
            </w:r>
          </w:p>
        </w:tc>
        <w:tc>
          <w:tcPr>
            <w:tcW w:w="2125" w:type="dxa"/>
            <w:tcBorders>
              <w:top w:val="single" w:sz="4" w:space="0" w:color="000000"/>
              <w:left w:val="single" w:sz="4" w:space="0" w:color="000000"/>
              <w:bottom w:val="single" w:sz="4" w:space="0" w:color="000000"/>
              <w:right w:val="single" w:sz="4" w:space="0" w:color="000000"/>
            </w:tcBorders>
          </w:tcPr>
          <w:p w14:paraId="23BA09AC" w14:textId="365FF029" w:rsidR="009C25E1" w:rsidRDefault="009C25E1" w:rsidP="00D227B6">
            <w:pPr>
              <w:ind w:left="113"/>
            </w:pPr>
            <w:r>
              <w:t>40% Expected</w:t>
            </w:r>
          </w:p>
          <w:p w14:paraId="3311C8A1" w14:textId="32A77279" w:rsidR="009C25E1" w:rsidRDefault="009C25E1" w:rsidP="00D227B6">
            <w:pPr>
              <w:ind w:left="113"/>
            </w:pPr>
            <w:r>
              <w:t>20% Exceeding.</w:t>
            </w:r>
          </w:p>
        </w:tc>
        <w:tc>
          <w:tcPr>
            <w:tcW w:w="2124" w:type="dxa"/>
            <w:tcBorders>
              <w:top w:val="single" w:sz="4" w:space="0" w:color="000000"/>
              <w:left w:val="single" w:sz="4" w:space="0" w:color="000000"/>
              <w:bottom w:val="single" w:sz="4" w:space="0" w:color="000000"/>
              <w:right w:val="single" w:sz="4" w:space="0" w:color="000000"/>
            </w:tcBorders>
          </w:tcPr>
          <w:p w14:paraId="39346B85" w14:textId="77777777" w:rsidR="009C25E1" w:rsidRDefault="009C25E1" w:rsidP="009C25E1">
            <w:pPr>
              <w:ind w:left="113"/>
            </w:pPr>
            <w:r>
              <w:t>40% Expected</w:t>
            </w:r>
          </w:p>
          <w:p w14:paraId="6D7F6DB4" w14:textId="40F54EA9" w:rsidR="009C25E1" w:rsidRDefault="000F47C4" w:rsidP="009C25E1">
            <w:pPr>
              <w:ind w:left="113"/>
            </w:pPr>
            <w:r>
              <w:t>1</w:t>
            </w:r>
            <w:r w:rsidR="009C25E1">
              <w:t>0% Exceeding</w:t>
            </w:r>
          </w:p>
        </w:tc>
      </w:tr>
    </w:tbl>
    <w:p w14:paraId="3D1B3A8B" w14:textId="77777777" w:rsidR="00295F52" w:rsidRDefault="00295F52" w:rsidP="00295F52">
      <w:pPr>
        <w:jc w:val="both"/>
        <w:textAlignment w:val="baseline"/>
      </w:pPr>
    </w:p>
    <w:p w14:paraId="69A9B50D" w14:textId="2472E924" w:rsidR="004D0B58" w:rsidRPr="004D0B58" w:rsidRDefault="004D0B58" w:rsidP="004D0B58">
      <w:pPr>
        <w:jc w:val="both"/>
        <w:textAlignment w:val="baseline"/>
        <w:rPr>
          <w:b/>
          <w:u w:val="single"/>
        </w:rPr>
      </w:pPr>
      <w:r w:rsidRPr="004D0B58">
        <w:rPr>
          <w:b/>
          <w:u w:val="single"/>
        </w:rPr>
        <w:t>Pupil Premium Outcomes:</w:t>
      </w:r>
    </w:p>
    <w:p w14:paraId="2F202E5A" w14:textId="2FAE5C22" w:rsidR="007E7E92" w:rsidRDefault="004D0B58" w:rsidP="007E7E92">
      <w:pPr>
        <w:pStyle w:val="ListParagraph"/>
        <w:numPr>
          <w:ilvl w:val="0"/>
          <w:numId w:val="28"/>
        </w:numPr>
        <w:ind w:left="360"/>
        <w:contextualSpacing w:val="0"/>
        <w:jc w:val="both"/>
        <w:textAlignment w:val="baseline"/>
      </w:pPr>
      <w:r>
        <w:t>Of the 22</w:t>
      </w:r>
      <w:r w:rsidR="007E7E92">
        <w:t xml:space="preserve"> children i</w:t>
      </w:r>
      <w:r>
        <w:t>dentified as eligible for PP, 10 or 45</w:t>
      </w:r>
      <w:r w:rsidR="007E7E92">
        <w:t xml:space="preserve">% were also identified as having specific additional needs (SEND). </w:t>
      </w:r>
    </w:p>
    <w:p w14:paraId="009EFE9A" w14:textId="5C06DCD4" w:rsidR="007E7E92" w:rsidRPr="00B70495" w:rsidRDefault="007E7E92" w:rsidP="007E7E92">
      <w:pPr>
        <w:pStyle w:val="ListParagraph"/>
        <w:numPr>
          <w:ilvl w:val="0"/>
          <w:numId w:val="28"/>
        </w:numPr>
        <w:ind w:left="360"/>
        <w:contextualSpacing w:val="0"/>
        <w:jc w:val="both"/>
        <w:textAlignment w:val="baseline"/>
      </w:pPr>
      <w:r>
        <w:t>Progress for Pupil Premium children who did not have any addit</w:t>
      </w:r>
      <w:r w:rsidR="004D0B58">
        <w:t>ional learning needs was strong with the exception of writing.</w:t>
      </w:r>
    </w:p>
    <w:p w14:paraId="6E9A0D7E" w14:textId="4431047B" w:rsidR="007E7E92" w:rsidRPr="007308C7" w:rsidRDefault="00E5156D" w:rsidP="007E7E92">
      <w:pPr>
        <w:rPr>
          <w:b/>
          <w:u w:val="single"/>
        </w:rPr>
      </w:pPr>
      <w:r>
        <w:rPr>
          <w:b/>
          <w:u w:val="single"/>
        </w:rPr>
        <w:t>PP Progress (2022/2023</w:t>
      </w:r>
      <w:r w:rsidR="007E7E92" w:rsidRPr="007308C7">
        <w:rPr>
          <w:b/>
          <w:u w:val="single"/>
        </w:rPr>
        <w:t>)</w:t>
      </w:r>
    </w:p>
    <w:tbl>
      <w:tblPr>
        <w:tblStyle w:val="TableGrid"/>
        <w:tblW w:w="0" w:type="auto"/>
        <w:tblInd w:w="-5" w:type="dxa"/>
        <w:tblLook w:val="04A0" w:firstRow="1" w:lastRow="0" w:firstColumn="1" w:lastColumn="0" w:noHBand="0" w:noVBand="1"/>
      </w:tblPr>
      <w:tblGrid>
        <w:gridCol w:w="1497"/>
        <w:gridCol w:w="1591"/>
        <w:gridCol w:w="1929"/>
        <w:gridCol w:w="1734"/>
        <w:gridCol w:w="2413"/>
      </w:tblGrid>
      <w:tr w:rsidR="007E7E92" w14:paraId="2B5C1E03" w14:textId="77777777" w:rsidTr="00D227B6">
        <w:tc>
          <w:tcPr>
            <w:tcW w:w="1497" w:type="dxa"/>
          </w:tcPr>
          <w:p w14:paraId="270499C8" w14:textId="77777777" w:rsidR="007E7E92" w:rsidRPr="007308C7" w:rsidRDefault="007E7E92" w:rsidP="00D227B6">
            <w:pPr>
              <w:jc w:val="center"/>
              <w:rPr>
                <w:b/>
              </w:rPr>
            </w:pPr>
            <w:r>
              <w:rPr>
                <w:b/>
              </w:rPr>
              <w:t>Subject</w:t>
            </w:r>
          </w:p>
        </w:tc>
        <w:tc>
          <w:tcPr>
            <w:tcW w:w="1591" w:type="dxa"/>
          </w:tcPr>
          <w:p w14:paraId="768C482C" w14:textId="77777777" w:rsidR="007E7E92" w:rsidRPr="007308C7" w:rsidRDefault="007E7E92" w:rsidP="00D227B6">
            <w:pPr>
              <w:jc w:val="center"/>
              <w:rPr>
                <w:b/>
              </w:rPr>
            </w:pPr>
            <w:r>
              <w:rPr>
                <w:b/>
              </w:rPr>
              <w:t>Less than expected</w:t>
            </w:r>
          </w:p>
        </w:tc>
        <w:tc>
          <w:tcPr>
            <w:tcW w:w="1929" w:type="dxa"/>
          </w:tcPr>
          <w:p w14:paraId="7EB9BADD" w14:textId="77777777" w:rsidR="007E7E92" w:rsidRPr="007308C7" w:rsidRDefault="007E7E92" w:rsidP="00D227B6">
            <w:pPr>
              <w:jc w:val="center"/>
              <w:rPr>
                <w:b/>
              </w:rPr>
            </w:pPr>
            <w:r>
              <w:rPr>
                <w:b/>
              </w:rPr>
              <w:t>Expected/Good</w:t>
            </w:r>
          </w:p>
        </w:tc>
        <w:tc>
          <w:tcPr>
            <w:tcW w:w="1734" w:type="dxa"/>
          </w:tcPr>
          <w:p w14:paraId="3642AC4B" w14:textId="77777777" w:rsidR="007E7E92" w:rsidRPr="007308C7" w:rsidRDefault="007E7E92" w:rsidP="00D227B6">
            <w:pPr>
              <w:jc w:val="center"/>
              <w:rPr>
                <w:b/>
              </w:rPr>
            </w:pPr>
            <w:r>
              <w:rPr>
                <w:b/>
              </w:rPr>
              <w:t>Accelerated</w:t>
            </w:r>
          </w:p>
        </w:tc>
        <w:tc>
          <w:tcPr>
            <w:tcW w:w="2270" w:type="dxa"/>
          </w:tcPr>
          <w:p w14:paraId="36D88466" w14:textId="77777777" w:rsidR="007E7E92" w:rsidRPr="007308C7" w:rsidRDefault="007E7E92" w:rsidP="00D227B6">
            <w:pPr>
              <w:jc w:val="center"/>
              <w:rPr>
                <w:b/>
              </w:rPr>
            </w:pPr>
            <w:r>
              <w:rPr>
                <w:b/>
              </w:rPr>
              <w:t>Expected/Accelerated Progress</w:t>
            </w:r>
          </w:p>
        </w:tc>
      </w:tr>
      <w:tr w:rsidR="007E7E92" w14:paraId="481D6306" w14:textId="77777777" w:rsidTr="00D227B6">
        <w:tc>
          <w:tcPr>
            <w:tcW w:w="1497" w:type="dxa"/>
          </w:tcPr>
          <w:p w14:paraId="07F83495" w14:textId="77B98308" w:rsidR="007E7E92" w:rsidRPr="007308C7" w:rsidRDefault="007E7E92" w:rsidP="00D227B6">
            <w:pPr>
              <w:jc w:val="center"/>
              <w:rPr>
                <w:b/>
              </w:rPr>
            </w:pPr>
            <w:r w:rsidRPr="007308C7">
              <w:rPr>
                <w:b/>
              </w:rPr>
              <w:t>Read</w:t>
            </w:r>
            <w:r w:rsidR="00E5156D">
              <w:rPr>
                <w:b/>
              </w:rPr>
              <w:t xml:space="preserve"> (10</w:t>
            </w:r>
            <w:r>
              <w:rPr>
                <w:b/>
              </w:rPr>
              <w:t>)</w:t>
            </w:r>
          </w:p>
        </w:tc>
        <w:tc>
          <w:tcPr>
            <w:tcW w:w="1591" w:type="dxa"/>
          </w:tcPr>
          <w:p w14:paraId="5805E349" w14:textId="4AE1309F" w:rsidR="007E7E92" w:rsidRDefault="00E5156D" w:rsidP="00D227B6">
            <w:pPr>
              <w:jc w:val="center"/>
            </w:pPr>
            <w:r>
              <w:t>10</w:t>
            </w:r>
            <w:r w:rsidR="007E7E92">
              <w:t>%</w:t>
            </w:r>
          </w:p>
        </w:tc>
        <w:tc>
          <w:tcPr>
            <w:tcW w:w="1929" w:type="dxa"/>
          </w:tcPr>
          <w:p w14:paraId="74ED5955" w14:textId="409D4579" w:rsidR="007E7E92" w:rsidRDefault="00E5156D" w:rsidP="00D227B6">
            <w:pPr>
              <w:jc w:val="center"/>
            </w:pPr>
            <w:r>
              <w:t>60</w:t>
            </w:r>
            <w:r w:rsidR="007E7E92">
              <w:t>%</w:t>
            </w:r>
          </w:p>
        </w:tc>
        <w:tc>
          <w:tcPr>
            <w:tcW w:w="1734" w:type="dxa"/>
          </w:tcPr>
          <w:p w14:paraId="50890EB5" w14:textId="785CBFFD" w:rsidR="007E7E92" w:rsidRDefault="00E5156D" w:rsidP="00D227B6">
            <w:pPr>
              <w:jc w:val="center"/>
            </w:pPr>
            <w:r>
              <w:t>30</w:t>
            </w:r>
            <w:r w:rsidR="007E7E92">
              <w:t>%</w:t>
            </w:r>
          </w:p>
        </w:tc>
        <w:tc>
          <w:tcPr>
            <w:tcW w:w="2270" w:type="dxa"/>
            <w:shd w:val="clear" w:color="auto" w:fill="auto"/>
          </w:tcPr>
          <w:p w14:paraId="35062745" w14:textId="27CE4462" w:rsidR="007E7E92" w:rsidRDefault="00E5156D" w:rsidP="00D227B6">
            <w:pPr>
              <w:jc w:val="center"/>
            </w:pPr>
            <w:r>
              <w:t>90</w:t>
            </w:r>
            <w:r w:rsidR="007E7E92">
              <w:t>%</w:t>
            </w:r>
            <w:r>
              <w:t xml:space="preserve"> (83% 2022)</w:t>
            </w:r>
          </w:p>
        </w:tc>
      </w:tr>
      <w:tr w:rsidR="007E7E92" w14:paraId="5D98D0A6" w14:textId="77777777" w:rsidTr="00D227B6">
        <w:tc>
          <w:tcPr>
            <w:tcW w:w="1497" w:type="dxa"/>
          </w:tcPr>
          <w:p w14:paraId="2A6CB8AB" w14:textId="4D2632F3" w:rsidR="007E7E92" w:rsidRPr="007308C7" w:rsidRDefault="007E7E92" w:rsidP="00D227B6">
            <w:pPr>
              <w:jc w:val="center"/>
              <w:rPr>
                <w:b/>
              </w:rPr>
            </w:pPr>
            <w:r w:rsidRPr="007308C7">
              <w:rPr>
                <w:b/>
              </w:rPr>
              <w:t>Write</w:t>
            </w:r>
            <w:r w:rsidR="00E5156D">
              <w:rPr>
                <w:b/>
              </w:rPr>
              <w:t xml:space="preserve"> (10</w:t>
            </w:r>
            <w:r>
              <w:rPr>
                <w:b/>
              </w:rPr>
              <w:t>)</w:t>
            </w:r>
          </w:p>
        </w:tc>
        <w:tc>
          <w:tcPr>
            <w:tcW w:w="1591" w:type="dxa"/>
          </w:tcPr>
          <w:p w14:paraId="27F549A5" w14:textId="43009DCB" w:rsidR="007E7E92" w:rsidRDefault="00E5156D" w:rsidP="00D227B6">
            <w:pPr>
              <w:jc w:val="center"/>
            </w:pPr>
            <w:r>
              <w:t>50</w:t>
            </w:r>
            <w:r w:rsidR="007E7E92">
              <w:t>%</w:t>
            </w:r>
          </w:p>
        </w:tc>
        <w:tc>
          <w:tcPr>
            <w:tcW w:w="1929" w:type="dxa"/>
          </w:tcPr>
          <w:p w14:paraId="08170A66" w14:textId="40158295" w:rsidR="007E7E92" w:rsidRDefault="00E5156D" w:rsidP="00D227B6">
            <w:pPr>
              <w:jc w:val="center"/>
            </w:pPr>
            <w:r>
              <w:t>50</w:t>
            </w:r>
            <w:r w:rsidR="007E7E92">
              <w:t>%</w:t>
            </w:r>
          </w:p>
        </w:tc>
        <w:tc>
          <w:tcPr>
            <w:tcW w:w="1734" w:type="dxa"/>
          </w:tcPr>
          <w:p w14:paraId="76F69B28" w14:textId="53B68DFA" w:rsidR="007E7E92" w:rsidRDefault="00E5156D" w:rsidP="00D227B6">
            <w:pPr>
              <w:jc w:val="center"/>
            </w:pPr>
            <w:r>
              <w:t>0</w:t>
            </w:r>
            <w:r w:rsidR="007E7E92">
              <w:t>%</w:t>
            </w:r>
          </w:p>
        </w:tc>
        <w:tc>
          <w:tcPr>
            <w:tcW w:w="2270" w:type="dxa"/>
            <w:shd w:val="clear" w:color="auto" w:fill="auto"/>
          </w:tcPr>
          <w:p w14:paraId="6DAB3EE5" w14:textId="02A76DCE" w:rsidR="007E7E92" w:rsidRDefault="00E5156D" w:rsidP="00D227B6">
            <w:pPr>
              <w:jc w:val="center"/>
            </w:pPr>
            <w:r>
              <w:t>50</w:t>
            </w:r>
            <w:r w:rsidR="007E7E92">
              <w:t>%</w:t>
            </w:r>
            <w:r>
              <w:t xml:space="preserve"> (63% 2022)</w:t>
            </w:r>
          </w:p>
        </w:tc>
      </w:tr>
      <w:tr w:rsidR="007E7E92" w14:paraId="6555D61D" w14:textId="77777777" w:rsidTr="00D227B6">
        <w:tc>
          <w:tcPr>
            <w:tcW w:w="1497" w:type="dxa"/>
          </w:tcPr>
          <w:p w14:paraId="4A895B14" w14:textId="0BAF5C34" w:rsidR="007E7E92" w:rsidRPr="007308C7" w:rsidRDefault="007E7E92" w:rsidP="00D227B6">
            <w:pPr>
              <w:jc w:val="center"/>
              <w:rPr>
                <w:b/>
              </w:rPr>
            </w:pPr>
            <w:r w:rsidRPr="007308C7">
              <w:rPr>
                <w:b/>
              </w:rPr>
              <w:t>Maths</w:t>
            </w:r>
            <w:r w:rsidR="00E5156D">
              <w:rPr>
                <w:b/>
              </w:rPr>
              <w:t xml:space="preserve"> (10</w:t>
            </w:r>
            <w:r>
              <w:rPr>
                <w:b/>
              </w:rPr>
              <w:t>)</w:t>
            </w:r>
          </w:p>
        </w:tc>
        <w:tc>
          <w:tcPr>
            <w:tcW w:w="1591" w:type="dxa"/>
          </w:tcPr>
          <w:p w14:paraId="1277E1E4" w14:textId="753B773F" w:rsidR="007E7E92" w:rsidRDefault="00E5156D" w:rsidP="00D227B6">
            <w:pPr>
              <w:jc w:val="center"/>
            </w:pPr>
            <w:r>
              <w:t>10</w:t>
            </w:r>
            <w:r w:rsidR="007E7E92">
              <w:t>%</w:t>
            </w:r>
          </w:p>
        </w:tc>
        <w:tc>
          <w:tcPr>
            <w:tcW w:w="1929" w:type="dxa"/>
          </w:tcPr>
          <w:p w14:paraId="1C219038" w14:textId="78167DC6" w:rsidR="007E7E92" w:rsidRDefault="00E5156D" w:rsidP="00E5156D">
            <w:pPr>
              <w:jc w:val="center"/>
            </w:pPr>
            <w:r>
              <w:t>70%</w:t>
            </w:r>
          </w:p>
        </w:tc>
        <w:tc>
          <w:tcPr>
            <w:tcW w:w="1734" w:type="dxa"/>
          </w:tcPr>
          <w:p w14:paraId="4EA66426" w14:textId="60B263A0" w:rsidR="007E7E92" w:rsidRDefault="00E5156D" w:rsidP="00D227B6">
            <w:pPr>
              <w:jc w:val="center"/>
            </w:pPr>
            <w:r>
              <w:t>20</w:t>
            </w:r>
            <w:r w:rsidR="007E7E92">
              <w:t>%</w:t>
            </w:r>
          </w:p>
        </w:tc>
        <w:tc>
          <w:tcPr>
            <w:tcW w:w="2270" w:type="dxa"/>
            <w:shd w:val="clear" w:color="auto" w:fill="auto"/>
          </w:tcPr>
          <w:p w14:paraId="605CDB4C" w14:textId="7A8A8D0E" w:rsidR="007E7E92" w:rsidRDefault="00E5156D" w:rsidP="00D227B6">
            <w:pPr>
              <w:jc w:val="center"/>
            </w:pPr>
            <w:r>
              <w:t>90% (</w:t>
            </w:r>
            <w:r w:rsidR="007E7E92">
              <w:t>75%</w:t>
            </w:r>
            <w:r>
              <w:t xml:space="preserve"> 2022)</w:t>
            </w:r>
          </w:p>
        </w:tc>
      </w:tr>
    </w:tbl>
    <w:p w14:paraId="2903F8C5" w14:textId="77777777" w:rsidR="007E7E92" w:rsidRDefault="007E7E92" w:rsidP="007E7E92">
      <w:pPr>
        <w:rPr>
          <w:b/>
          <w:u w:val="single"/>
        </w:rPr>
      </w:pPr>
    </w:p>
    <w:p w14:paraId="186B5611" w14:textId="431DF8D7" w:rsidR="007E7E92" w:rsidRPr="00553255" w:rsidRDefault="00E5156D" w:rsidP="007E7E92">
      <w:pPr>
        <w:rPr>
          <w:b/>
          <w:u w:val="single"/>
        </w:rPr>
      </w:pPr>
      <w:r>
        <w:rPr>
          <w:b/>
          <w:u w:val="single"/>
        </w:rPr>
        <w:t>PP/SEND Progress (2022/2023</w:t>
      </w:r>
      <w:r w:rsidR="007E7E92" w:rsidRPr="00553255">
        <w:rPr>
          <w:b/>
          <w:u w:val="single"/>
        </w:rPr>
        <w:t>)</w:t>
      </w:r>
    </w:p>
    <w:tbl>
      <w:tblPr>
        <w:tblStyle w:val="TableGrid1"/>
        <w:tblW w:w="0" w:type="auto"/>
        <w:tblInd w:w="-5" w:type="dxa"/>
        <w:tblLook w:val="04A0" w:firstRow="1" w:lastRow="0" w:firstColumn="1" w:lastColumn="0" w:noHBand="0" w:noVBand="1"/>
      </w:tblPr>
      <w:tblGrid>
        <w:gridCol w:w="1497"/>
        <w:gridCol w:w="1591"/>
        <w:gridCol w:w="1929"/>
        <w:gridCol w:w="1734"/>
        <w:gridCol w:w="2413"/>
      </w:tblGrid>
      <w:tr w:rsidR="007E7E92" w:rsidRPr="00553255" w14:paraId="554C2CAB" w14:textId="77777777" w:rsidTr="00D227B6">
        <w:tc>
          <w:tcPr>
            <w:tcW w:w="1497" w:type="dxa"/>
          </w:tcPr>
          <w:p w14:paraId="68D17C00" w14:textId="77777777" w:rsidR="007E7E92" w:rsidRPr="00553255" w:rsidRDefault="007E7E92" w:rsidP="00D227B6">
            <w:pPr>
              <w:jc w:val="center"/>
              <w:rPr>
                <w:b/>
              </w:rPr>
            </w:pPr>
            <w:r w:rsidRPr="00553255">
              <w:rPr>
                <w:b/>
              </w:rPr>
              <w:t>Subject</w:t>
            </w:r>
          </w:p>
        </w:tc>
        <w:tc>
          <w:tcPr>
            <w:tcW w:w="1591" w:type="dxa"/>
          </w:tcPr>
          <w:p w14:paraId="478F042F" w14:textId="77777777" w:rsidR="007E7E92" w:rsidRPr="00553255" w:rsidRDefault="007E7E92" w:rsidP="00D227B6">
            <w:pPr>
              <w:jc w:val="center"/>
              <w:rPr>
                <w:b/>
              </w:rPr>
            </w:pPr>
            <w:r w:rsidRPr="00553255">
              <w:rPr>
                <w:b/>
              </w:rPr>
              <w:t>Less than expected</w:t>
            </w:r>
          </w:p>
        </w:tc>
        <w:tc>
          <w:tcPr>
            <w:tcW w:w="1929" w:type="dxa"/>
          </w:tcPr>
          <w:p w14:paraId="54A06666" w14:textId="77777777" w:rsidR="007E7E92" w:rsidRPr="00553255" w:rsidRDefault="007E7E92" w:rsidP="00D227B6">
            <w:pPr>
              <w:jc w:val="center"/>
              <w:rPr>
                <w:b/>
              </w:rPr>
            </w:pPr>
            <w:r w:rsidRPr="00553255">
              <w:rPr>
                <w:b/>
              </w:rPr>
              <w:t>Expected/Good</w:t>
            </w:r>
          </w:p>
        </w:tc>
        <w:tc>
          <w:tcPr>
            <w:tcW w:w="1734" w:type="dxa"/>
          </w:tcPr>
          <w:p w14:paraId="28854367" w14:textId="77777777" w:rsidR="007E7E92" w:rsidRPr="00553255" w:rsidRDefault="007E7E92" w:rsidP="00D227B6">
            <w:pPr>
              <w:jc w:val="center"/>
              <w:rPr>
                <w:b/>
              </w:rPr>
            </w:pPr>
            <w:r w:rsidRPr="00553255">
              <w:rPr>
                <w:b/>
              </w:rPr>
              <w:t>Accelerated</w:t>
            </w:r>
          </w:p>
        </w:tc>
        <w:tc>
          <w:tcPr>
            <w:tcW w:w="2270" w:type="dxa"/>
          </w:tcPr>
          <w:p w14:paraId="1B7792EC" w14:textId="77777777" w:rsidR="007E7E92" w:rsidRPr="00553255" w:rsidRDefault="007E7E92" w:rsidP="00D227B6">
            <w:pPr>
              <w:jc w:val="center"/>
              <w:rPr>
                <w:b/>
              </w:rPr>
            </w:pPr>
            <w:r w:rsidRPr="00553255">
              <w:rPr>
                <w:b/>
              </w:rPr>
              <w:t>Expected/Accelerated Progress</w:t>
            </w:r>
          </w:p>
        </w:tc>
      </w:tr>
      <w:tr w:rsidR="007E7E92" w:rsidRPr="00553255" w14:paraId="074E7496" w14:textId="77777777" w:rsidTr="00D227B6">
        <w:tc>
          <w:tcPr>
            <w:tcW w:w="1497" w:type="dxa"/>
          </w:tcPr>
          <w:p w14:paraId="665A7A27" w14:textId="77777777" w:rsidR="007E7E92" w:rsidRPr="00553255" w:rsidRDefault="007E7E92" w:rsidP="00D227B6">
            <w:pPr>
              <w:jc w:val="center"/>
              <w:rPr>
                <w:b/>
              </w:rPr>
            </w:pPr>
            <w:r w:rsidRPr="00553255">
              <w:rPr>
                <w:b/>
              </w:rPr>
              <w:t>Read (12)</w:t>
            </w:r>
          </w:p>
        </w:tc>
        <w:tc>
          <w:tcPr>
            <w:tcW w:w="1591" w:type="dxa"/>
          </w:tcPr>
          <w:p w14:paraId="380D28CC" w14:textId="063BCC58" w:rsidR="007E7E92" w:rsidRPr="00553255" w:rsidRDefault="00E5156D" w:rsidP="00D227B6">
            <w:pPr>
              <w:jc w:val="center"/>
            </w:pPr>
            <w:r>
              <w:t>33</w:t>
            </w:r>
            <w:r w:rsidR="007E7E92" w:rsidRPr="00553255">
              <w:t>%</w:t>
            </w:r>
          </w:p>
        </w:tc>
        <w:tc>
          <w:tcPr>
            <w:tcW w:w="1929" w:type="dxa"/>
          </w:tcPr>
          <w:p w14:paraId="6BE2F2E6" w14:textId="4B248B80" w:rsidR="007E7E92" w:rsidRPr="00553255" w:rsidRDefault="00E5156D" w:rsidP="00D227B6">
            <w:pPr>
              <w:jc w:val="center"/>
            </w:pPr>
            <w:r>
              <w:t>42</w:t>
            </w:r>
            <w:r w:rsidR="007E7E92" w:rsidRPr="00553255">
              <w:t>%</w:t>
            </w:r>
          </w:p>
        </w:tc>
        <w:tc>
          <w:tcPr>
            <w:tcW w:w="1734" w:type="dxa"/>
          </w:tcPr>
          <w:p w14:paraId="7C8D44C2" w14:textId="21EC3363" w:rsidR="007E7E92" w:rsidRPr="00553255" w:rsidRDefault="007E7E92" w:rsidP="00D227B6">
            <w:pPr>
              <w:jc w:val="center"/>
            </w:pPr>
            <w:r w:rsidRPr="00553255">
              <w:t>25%</w:t>
            </w:r>
          </w:p>
        </w:tc>
        <w:tc>
          <w:tcPr>
            <w:tcW w:w="2270" w:type="dxa"/>
            <w:shd w:val="clear" w:color="auto" w:fill="auto"/>
          </w:tcPr>
          <w:p w14:paraId="5293B332" w14:textId="5F6F1198" w:rsidR="007E7E92" w:rsidRPr="00553255" w:rsidRDefault="003D4151" w:rsidP="00D227B6">
            <w:pPr>
              <w:jc w:val="center"/>
            </w:pPr>
            <w:r>
              <w:t>66% (</w:t>
            </w:r>
            <w:r w:rsidR="007E7E92" w:rsidRPr="00553255">
              <w:t>50%</w:t>
            </w:r>
            <w:r>
              <w:t xml:space="preserve"> 2022)</w:t>
            </w:r>
          </w:p>
        </w:tc>
      </w:tr>
      <w:tr w:rsidR="007E7E92" w:rsidRPr="00553255" w14:paraId="2E884BD4" w14:textId="77777777" w:rsidTr="00D227B6">
        <w:tc>
          <w:tcPr>
            <w:tcW w:w="1497" w:type="dxa"/>
          </w:tcPr>
          <w:p w14:paraId="67DB55CA" w14:textId="77777777" w:rsidR="007E7E92" w:rsidRPr="00553255" w:rsidRDefault="007E7E92" w:rsidP="00D227B6">
            <w:pPr>
              <w:jc w:val="center"/>
              <w:rPr>
                <w:b/>
              </w:rPr>
            </w:pPr>
            <w:r w:rsidRPr="00553255">
              <w:rPr>
                <w:b/>
              </w:rPr>
              <w:t>Write (12)</w:t>
            </w:r>
          </w:p>
        </w:tc>
        <w:tc>
          <w:tcPr>
            <w:tcW w:w="1591" w:type="dxa"/>
          </w:tcPr>
          <w:p w14:paraId="6477022B" w14:textId="376DE298" w:rsidR="007E7E92" w:rsidRPr="00553255" w:rsidRDefault="003D4151" w:rsidP="00D227B6">
            <w:pPr>
              <w:jc w:val="center"/>
            </w:pPr>
            <w:r>
              <w:t>83</w:t>
            </w:r>
            <w:r w:rsidR="007E7E92" w:rsidRPr="00553255">
              <w:t>%</w:t>
            </w:r>
          </w:p>
        </w:tc>
        <w:tc>
          <w:tcPr>
            <w:tcW w:w="1929" w:type="dxa"/>
          </w:tcPr>
          <w:p w14:paraId="449B1904" w14:textId="588F6615" w:rsidR="007E7E92" w:rsidRPr="00553255" w:rsidRDefault="003D4151" w:rsidP="00D227B6">
            <w:pPr>
              <w:jc w:val="center"/>
            </w:pPr>
            <w:r>
              <w:t>8</w:t>
            </w:r>
            <w:r w:rsidR="007E7E92" w:rsidRPr="00553255">
              <w:t>%</w:t>
            </w:r>
          </w:p>
        </w:tc>
        <w:tc>
          <w:tcPr>
            <w:tcW w:w="1734" w:type="dxa"/>
          </w:tcPr>
          <w:p w14:paraId="0D1B8FCA" w14:textId="6679A746" w:rsidR="007E7E92" w:rsidRPr="00553255" w:rsidRDefault="003D4151" w:rsidP="00D227B6">
            <w:pPr>
              <w:jc w:val="center"/>
            </w:pPr>
            <w:r>
              <w:t>8</w:t>
            </w:r>
            <w:r w:rsidR="007E7E92" w:rsidRPr="00553255">
              <w:t>%</w:t>
            </w:r>
          </w:p>
        </w:tc>
        <w:tc>
          <w:tcPr>
            <w:tcW w:w="2270" w:type="dxa"/>
            <w:shd w:val="clear" w:color="auto" w:fill="auto"/>
          </w:tcPr>
          <w:p w14:paraId="7567E9FB" w14:textId="5BD1856F" w:rsidR="007E7E92" w:rsidRPr="00553255" w:rsidRDefault="003D4151" w:rsidP="00D227B6">
            <w:pPr>
              <w:jc w:val="center"/>
            </w:pPr>
            <w:r>
              <w:t>16% (</w:t>
            </w:r>
            <w:r w:rsidR="007E7E92" w:rsidRPr="00553255">
              <w:t>67%</w:t>
            </w:r>
            <w:r>
              <w:t xml:space="preserve"> 2022)</w:t>
            </w:r>
          </w:p>
        </w:tc>
      </w:tr>
      <w:tr w:rsidR="007E7E92" w:rsidRPr="00553255" w14:paraId="2B1DCA5C" w14:textId="77777777" w:rsidTr="00D227B6">
        <w:tc>
          <w:tcPr>
            <w:tcW w:w="1497" w:type="dxa"/>
          </w:tcPr>
          <w:p w14:paraId="3DD1D16B" w14:textId="77777777" w:rsidR="007E7E92" w:rsidRPr="00553255" w:rsidRDefault="007E7E92" w:rsidP="00D227B6">
            <w:pPr>
              <w:jc w:val="center"/>
              <w:rPr>
                <w:b/>
              </w:rPr>
            </w:pPr>
            <w:r w:rsidRPr="00553255">
              <w:rPr>
                <w:b/>
              </w:rPr>
              <w:t>Maths (12)</w:t>
            </w:r>
          </w:p>
        </w:tc>
        <w:tc>
          <w:tcPr>
            <w:tcW w:w="1591" w:type="dxa"/>
          </w:tcPr>
          <w:p w14:paraId="355BC1B3" w14:textId="0F057673" w:rsidR="007E7E92" w:rsidRPr="00553255" w:rsidRDefault="003D4151" w:rsidP="00D227B6">
            <w:pPr>
              <w:jc w:val="center"/>
            </w:pPr>
            <w:r>
              <w:t>66</w:t>
            </w:r>
            <w:r w:rsidR="007E7E92" w:rsidRPr="00553255">
              <w:t>%</w:t>
            </w:r>
          </w:p>
        </w:tc>
        <w:tc>
          <w:tcPr>
            <w:tcW w:w="1929" w:type="dxa"/>
          </w:tcPr>
          <w:p w14:paraId="1C22C2FA" w14:textId="6BA861E8" w:rsidR="007E7E92" w:rsidRPr="00553255" w:rsidRDefault="003D4151" w:rsidP="00D227B6">
            <w:pPr>
              <w:jc w:val="center"/>
            </w:pPr>
            <w:r>
              <w:t>17</w:t>
            </w:r>
            <w:r w:rsidR="007E7E92" w:rsidRPr="00553255">
              <w:t>%</w:t>
            </w:r>
          </w:p>
        </w:tc>
        <w:tc>
          <w:tcPr>
            <w:tcW w:w="1734" w:type="dxa"/>
          </w:tcPr>
          <w:p w14:paraId="7C9EA737" w14:textId="6B6CB89F" w:rsidR="007E7E92" w:rsidRPr="00553255" w:rsidRDefault="003D4151" w:rsidP="00D227B6">
            <w:pPr>
              <w:jc w:val="center"/>
            </w:pPr>
            <w:r>
              <w:t>17</w:t>
            </w:r>
            <w:r w:rsidR="007E7E92" w:rsidRPr="00553255">
              <w:t>%</w:t>
            </w:r>
          </w:p>
        </w:tc>
        <w:tc>
          <w:tcPr>
            <w:tcW w:w="2270" w:type="dxa"/>
            <w:shd w:val="clear" w:color="auto" w:fill="auto"/>
          </w:tcPr>
          <w:p w14:paraId="6D81E43C" w14:textId="259EB528" w:rsidR="007E7E92" w:rsidRPr="00553255" w:rsidRDefault="003D4151" w:rsidP="00D227B6">
            <w:pPr>
              <w:jc w:val="center"/>
            </w:pPr>
            <w:r>
              <w:t>34% (58</w:t>
            </w:r>
            <w:r w:rsidR="007E7E92" w:rsidRPr="00553255">
              <w:t>%</w:t>
            </w:r>
            <w:r>
              <w:t xml:space="preserve"> 2022)</w:t>
            </w:r>
          </w:p>
        </w:tc>
      </w:tr>
    </w:tbl>
    <w:p w14:paraId="30E8E8F0" w14:textId="77777777" w:rsidR="007E7E92" w:rsidRDefault="007E7E92" w:rsidP="007E7E92">
      <w:pPr>
        <w:rPr>
          <w:b/>
          <w:u w:val="single"/>
        </w:rPr>
      </w:pPr>
    </w:p>
    <w:p w14:paraId="723D1DE5" w14:textId="77777777" w:rsidR="007E7E92" w:rsidRDefault="007E7E92" w:rsidP="007E7E92">
      <w:pPr>
        <w:rPr>
          <w:b/>
          <w:u w:val="single"/>
        </w:rPr>
      </w:pPr>
      <w:r>
        <w:rPr>
          <w:b/>
          <w:u w:val="single"/>
        </w:rPr>
        <w:t xml:space="preserve">All </w:t>
      </w:r>
      <w:r w:rsidRPr="00623603">
        <w:rPr>
          <w:b/>
          <w:u w:val="single"/>
        </w:rPr>
        <w:t>PP Progress (2021/2022)</w:t>
      </w:r>
    </w:p>
    <w:tbl>
      <w:tblPr>
        <w:tblStyle w:val="TableGrid1"/>
        <w:tblpPr w:leftFromText="180" w:rightFromText="180" w:vertAnchor="text" w:horzAnchor="margin" w:tblpY="59"/>
        <w:tblW w:w="9021" w:type="dxa"/>
        <w:tblLook w:val="04A0" w:firstRow="1" w:lastRow="0" w:firstColumn="1" w:lastColumn="0" w:noHBand="0" w:noVBand="1"/>
      </w:tblPr>
      <w:tblGrid>
        <w:gridCol w:w="1445"/>
        <w:gridCol w:w="1547"/>
        <w:gridCol w:w="1914"/>
        <w:gridCol w:w="1702"/>
        <w:gridCol w:w="2413"/>
      </w:tblGrid>
      <w:tr w:rsidR="007E7E92" w:rsidRPr="00553255" w14:paraId="30359F1F" w14:textId="77777777" w:rsidTr="00D227B6">
        <w:tc>
          <w:tcPr>
            <w:tcW w:w="1497" w:type="dxa"/>
          </w:tcPr>
          <w:p w14:paraId="2DB0CACF" w14:textId="77777777" w:rsidR="007E7E92" w:rsidRPr="00553255" w:rsidRDefault="007E7E92" w:rsidP="00D227B6">
            <w:pPr>
              <w:jc w:val="center"/>
              <w:rPr>
                <w:b/>
              </w:rPr>
            </w:pPr>
            <w:r w:rsidRPr="00553255">
              <w:rPr>
                <w:b/>
              </w:rPr>
              <w:t>Subject</w:t>
            </w:r>
          </w:p>
        </w:tc>
        <w:tc>
          <w:tcPr>
            <w:tcW w:w="1591" w:type="dxa"/>
          </w:tcPr>
          <w:p w14:paraId="72614156" w14:textId="77777777" w:rsidR="007E7E92" w:rsidRPr="00553255" w:rsidRDefault="007E7E92" w:rsidP="00D227B6">
            <w:pPr>
              <w:jc w:val="center"/>
              <w:rPr>
                <w:b/>
              </w:rPr>
            </w:pPr>
            <w:r w:rsidRPr="00553255">
              <w:rPr>
                <w:b/>
              </w:rPr>
              <w:t>Less than expected</w:t>
            </w:r>
          </w:p>
        </w:tc>
        <w:tc>
          <w:tcPr>
            <w:tcW w:w="1929" w:type="dxa"/>
          </w:tcPr>
          <w:p w14:paraId="18146DCA" w14:textId="77777777" w:rsidR="007E7E92" w:rsidRPr="00553255" w:rsidRDefault="007E7E92" w:rsidP="00D227B6">
            <w:pPr>
              <w:jc w:val="center"/>
              <w:rPr>
                <w:b/>
              </w:rPr>
            </w:pPr>
            <w:r w:rsidRPr="00553255">
              <w:rPr>
                <w:b/>
              </w:rPr>
              <w:t>Expected/Good</w:t>
            </w:r>
          </w:p>
        </w:tc>
        <w:tc>
          <w:tcPr>
            <w:tcW w:w="1734" w:type="dxa"/>
          </w:tcPr>
          <w:p w14:paraId="62C4A770" w14:textId="77777777" w:rsidR="007E7E92" w:rsidRPr="00553255" w:rsidRDefault="007E7E92" w:rsidP="00D227B6">
            <w:pPr>
              <w:jc w:val="center"/>
              <w:rPr>
                <w:b/>
              </w:rPr>
            </w:pPr>
            <w:r w:rsidRPr="00553255">
              <w:rPr>
                <w:b/>
              </w:rPr>
              <w:t>Accelerated</w:t>
            </w:r>
          </w:p>
        </w:tc>
        <w:tc>
          <w:tcPr>
            <w:tcW w:w="2270" w:type="dxa"/>
          </w:tcPr>
          <w:p w14:paraId="2D585159" w14:textId="77777777" w:rsidR="007E7E92" w:rsidRPr="00553255" w:rsidRDefault="007E7E92" w:rsidP="00D227B6">
            <w:pPr>
              <w:jc w:val="center"/>
              <w:rPr>
                <w:b/>
              </w:rPr>
            </w:pPr>
            <w:r w:rsidRPr="00553255">
              <w:rPr>
                <w:b/>
              </w:rPr>
              <w:t>Expected/Accelerated Progress</w:t>
            </w:r>
          </w:p>
        </w:tc>
      </w:tr>
      <w:tr w:rsidR="007E7E92" w:rsidRPr="00553255" w14:paraId="28BAA58F" w14:textId="77777777" w:rsidTr="00D227B6">
        <w:tc>
          <w:tcPr>
            <w:tcW w:w="1497" w:type="dxa"/>
          </w:tcPr>
          <w:p w14:paraId="14262F4C" w14:textId="20C087E7" w:rsidR="007E7E92" w:rsidRPr="00553255" w:rsidRDefault="004D0B58" w:rsidP="00D227B6">
            <w:pPr>
              <w:jc w:val="center"/>
              <w:rPr>
                <w:b/>
              </w:rPr>
            </w:pPr>
            <w:r>
              <w:rPr>
                <w:b/>
              </w:rPr>
              <w:t>Read (22</w:t>
            </w:r>
            <w:r w:rsidR="007E7E92" w:rsidRPr="00553255">
              <w:rPr>
                <w:b/>
              </w:rPr>
              <w:t>)</w:t>
            </w:r>
          </w:p>
        </w:tc>
        <w:tc>
          <w:tcPr>
            <w:tcW w:w="1591" w:type="dxa"/>
          </w:tcPr>
          <w:p w14:paraId="17F13195" w14:textId="69F85BF6" w:rsidR="007E7E92" w:rsidRPr="00553255" w:rsidRDefault="004D0B58" w:rsidP="00D227B6">
            <w:pPr>
              <w:jc w:val="center"/>
            </w:pPr>
            <w:r>
              <w:t>23</w:t>
            </w:r>
            <w:r w:rsidR="007E7E92" w:rsidRPr="00553255">
              <w:t>%</w:t>
            </w:r>
          </w:p>
        </w:tc>
        <w:tc>
          <w:tcPr>
            <w:tcW w:w="1929" w:type="dxa"/>
          </w:tcPr>
          <w:p w14:paraId="1B07D2BC" w14:textId="4BCC05E8" w:rsidR="007E7E92" w:rsidRPr="00553255" w:rsidRDefault="004D0B58" w:rsidP="00D227B6">
            <w:pPr>
              <w:jc w:val="center"/>
            </w:pPr>
            <w:r>
              <w:t>50</w:t>
            </w:r>
            <w:r w:rsidR="007E7E92" w:rsidRPr="00553255">
              <w:t>%</w:t>
            </w:r>
          </w:p>
        </w:tc>
        <w:tc>
          <w:tcPr>
            <w:tcW w:w="1734" w:type="dxa"/>
          </w:tcPr>
          <w:p w14:paraId="162C3337" w14:textId="3BF26264" w:rsidR="007E7E92" w:rsidRPr="00553255" w:rsidRDefault="004D0B58" w:rsidP="00D227B6">
            <w:pPr>
              <w:jc w:val="center"/>
            </w:pPr>
            <w:r>
              <w:t>27</w:t>
            </w:r>
            <w:r w:rsidR="007E7E92" w:rsidRPr="00553255">
              <w:t>%</w:t>
            </w:r>
          </w:p>
        </w:tc>
        <w:tc>
          <w:tcPr>
            <w:tcW w:w="2270" w:type="dxa"/>
            <w:shd w:val="clear" w:color="auto" w:fill="auto"/>
          </w:tcPr>
          <w:p w14:paraId="38B5924F" w14:textId="4F7F063F" w:rsidR="007E7E92" w:rsidRPr="00553255" w:rsidRDefault="004D0B58" w:rsidP="00D227B6">
            <w:pPr>
              <w:jc w:val="center"/>
            </w:pPr>
            <w:r>
              <w:t>77% (</w:t>
            </w:r>
            <w:r w:rsidR="007E7E92">
              <w:t>67</w:t>
            </w:r>
            <w:r w:rsidR="007E7E92" w:rsidRPr="00553255">
              <w:t>%</w:t>
            </w:r>
            <w:r>
              <w:t xml:space="preserve"> 2022)</w:t>
            </w:r>
          </w:p>
        </w:tc>
      </w:tr>
      <w:tr w:rsidR="007E7E92" w:rsidRPr="00553255" w14:paraId="209F347A" w14:textId="77777777" w:rsidTr="00D227B6">
        <w:tc>
          <w:tcPr>
            <w:tcW w:w="1497" w:type="dxa"/>
          </w:tcPr>
          <w:p w14:paraId="1B6E3605" w14:textId="13DE29CB" w:rsidR="007E7E92" w:rsidRPr="00553255" w:rsidRDefault="004D0B58" w:rsidP="00D227B6">
            <w:pPr>
              <w:jc w:val="center"/>
              <w:rPr>
                <w:b/>
              </w:rPr>
            </w:pPr>
            <w:r>
              <w:rPr>
                <w:b/>
              </w:rPr>
              <w:t>Write (22</w:t>
            </w:r>
            <w:r w:rsidR="007E7E92" w:rsidRPr="00553255">
              <w:rPr>
                <w:b/>
              </w:rPr>
              <w:t>)</w:t>
            </w:r>
          </w:p>
        </w:tc>
        <w:tc>
          <w:tcPr>
            <w:tcW w:w="1591" w:type="dxa"/>
          </w:tcPr>
          <w:p w14:paraId="6E1B13D6" w14:textId="173573CA" w:rsidR="007E7E92" w:rsidRPr="00553255" w:rsidRDefault="004D0B58" w:rsidP="00D227B6">
            <w:pPr>
              <w:jc w:val="center"/>
            </w:pPr>
            <w:r>
              <w:t>73</w:t>
            </w:r>
            <w:r w:rsidR="007E7E92" w:rsidRPr="00553255">
              <w:t>%</w:t>
            </w:r>
          </w:p>
        </w:tc>
        <w:tc>
          <w:tcPr>
            <w:tcW w:w="1929" w:type="dxa"/>
          </w:tcPr>
          <w:p w14:paraId="1FD4F786" w14:textId="53DB2143" w:rsidR="007E7E92" w:rsidRPr="00553255" w:rsidRDefault="004D0B58" w:rsidP="00D227B6">
            <w:pPr>
              <w:jc w:val="center"/>
            </w:pPr>
            <w:r>
              <w:t>27</w:t>
            </w:r>
            <w:r w:rsidR="007E7E92" w:rsidRPr="00553255">
              <w:t>%</w:t>
            </w:r>
          </w:p>
        </w:tc>
        <w:tc>
          <w:tcPr>
            <w:tcW w:w="1734" w:type="dxa"/>
          </w:tcPr>
          <w:p w14:paraId="4828900B" w14:textId="34536173" w:rsidR="007E7E92" w:rsidRPr="00553255" w:rsidRDefault="004D0B58" w:rsidP="00D227B6">
            <w:pPr>
              <w:jc w:val="center"/>
            </w:pPr>
            <w:r>
              <w:t>0</w:t>
            </w:r>
            <w:r w:rsidR="007E7E92" w:rsidRPr="00553255">
              <w:t>%</w:t>
            </w:r>
          </w:p>
        </w:tc>
        <w:tc>
          <w:tcPr>
            <w:tcW w:w="2270" w:type="dxa"/>
            <w:shd w:val="clear" w:color="auto" w:fill="auto"/>
          </w:tcPr>
          <w:p w14:paraId="572AD0F5" w14:textId="388FA0B8" w:rsidR="007E7E92" w:rsidRPr="00553255" w:rsidRDefault="004D0B58" w:rsidP="00D227B6">
            <w:pPr>
              <w:jc w:val="center"/>
            </w:pPr>
            <w:r>
              <w:t>27% (67</w:t>
            </w:r>
            <w:r w:rsidR="007E7E92" w:rsidRPr="00553255">
              <w:t>%</w:t>
            </w:r>
            <w:r>
              <w:t xml:space="preserve"> 2022)</w:t>
            </w:r>
          </w:p>
        </w:tc>
      </w:tr>
      <w:tr w:rsidR="007E7E92" w:rsidRPr="00553255" w14:paraId="50F3DE1A" w14:textId="77777777" w:rsidTr="00D227B6">
        <w:tc>
          <w:tcPr>
            <w:tcW w:w="1497" w:type="dxa"/>
          </w:tcPr>
          <w:p w14:paraId="16ACEE43" w14:textId="79112ED3" w:rsidR="007E7E92" w:rsidRPr="00553255" w:rsidRDefault="004D0B58" w:rsidP="00D227B6">
            <w:pPr>
              <w:jc w:val="center"/>
              <w:rPr>
                <w:b/>
              </w:rPr>
            </w:pPr>
            <w:r>
              <w:rPr>
                <w:b/>
              </w:rPr>
              <w:t>Maths (22</w:t>
            </w:r>
            <w:r w:rsidR="007E7E92" w:rsidRPr="00553255">
              <w:rPr>
                <w:b/>
              </w:rPr>
              <w:t>)</w:t>
            </w:r>
          </w:p>
        </w:tc>
        <w:tc>
          <w:tcPr>
            <w:tcW w:w="1591" w:type="dxa"/>
          </w:tcPr>
          <w:p w14:paraId="033D2DD3" w14:textId="53195BF6" w:rsidR="007E7E92" w:rsidRPr="00553255" w:rsidRDefault="004D0B58" w:rsidP="00D227B6">
            <w:pPr>
              <w:jc w:val="center"/>
            </w:pPr>
            <w:r>
              <w:t>41</w:t>
            </w:r>
            <w:r w:rsidR="007E7E92" w:rsidRPr="00553255">
              <w:t>%</w:t>
            </w:r>
          </w:p>
        </w:tc>
        <w:tc>
          <w:tcPr>
            <w:tcW w:w="1929" w:type="dxa"/>
          </w:tcPr>
          <w:p w14:paraId="5D13B4F1" w14:textId="3C7212D6" w:rsidR="007E7E92" w:rsidRPr="00553255" w:rsidRDefault="004D0B58" w:rsidP="00D227B6">
            <w:pPr>
              <w:jc w:val="center"/>
            </w:pPr>
            <w:r>
              <w:t>41</w:t>
            </w:r>
            <w:r w:rsidR="007E7E92" w:rsidRPr="00553255">
              <w:t>%</w:t>
            </w:r>
          </w:p>
        </w:tc>
        <w:tc>
          <w:tcPr>
            <w:tcW w:w="1734" w:type="dxa"/>
          </w:tcPr>
          <w:p w14:paraId="581171B8" w14:textId="0AEC0FF0" w:rsidR="007E7E92" w:rsidRPr="00553255" w:rsidRDefault="004D0B58" w:rsidP="00D227B6">
            <w:pPr>
              <w:jc w:val="center"/>
            </w:pPr>
            <w:r>
              <w:t>18</w:t>
            </w:r>
            <w:r w:rsidR="007E7E92" w:rsidRPr="00553255">
              <w:t>%</w:t>
            </w:r>
          </w:p>
        </w:tc>
        <w:tc>
          <w:tcPr>
            <w:tcW w:w="2270" w:type="dxa"/>
            <w:shd w:val="clear" w:color="auto" w:fill="auto"/>
          </w:tcPr>
          <w:p w14:paraId="30448D77" w14:textId="1DEEB640" w:rsidR="007E7E92" w:rsidRPr="00553255" w:rsidRDefault="004D0B58" w:rsidP="00D227B6">
            <w:pPr>
              <w:jc w:val="center"/>
            </w:pPr>
            <w:r>
              <w:t>59% (</w:t>
            </w:r>
            <w:r w:rsidR="007E7E92">
              <w:t>67</w:t>
            </w:r>
            <w:r w:rsidR="007E7E92" w:rsidRPr="00553255">
              <w:t>%</w:t>
            </w:r>
            <w:r>
              <w:t xml:space="preserve"> 2022)</w:t>
            </w:r>
          </w:p>
        </w:tc>
      </w:tr>
    </w:tbl>
    <w:p w14:paraId="71B7C16F" w14:textId="4582EA07" w:rsidR="004D0B58" w:rsidRDefault="004D0B58" w:rsidP="007E7E92">
      <w:pPr>
        <w:rPr>
          <w:b/>
          <w:u w:val="single"/>
        </w:rPr>
      </w:pPr>
    </w:p>
    <w:p w14:paraId="4A58F57E" w14:textId="687940D8" w:rsidR="004D0B58" w:rsidRDefault="004D0B58" w:rsidP="007E7E92">
      <w:pPr>
        <w:rPr>
          <w:b/>
          <w:u w:val="single"/>
        </w:rPr>
      </w:pPr>
      <w:r>
        <w:rPr>
          <w:b/>
          <w:u w:val="single"/>
        </w:rPr>
        <w:t>Pupil Premium Attainment:</w:t>
      </w:r>
    </w:p>
    <w:tbl>
      <w:tblPr>
        <w:tblStyle w:val="TableGrid"/>
        <w:tblW w:w="0" w:type="auto"/>
        <w:tblInd w:w="-5" w:type="dxa"/>
        <w:tblLook w:val="04A0" w:firstRow="1" w:lastRow="0" w:firstColumn="1" w:lastColumn="0" w:noHBand="0" w:noVBand="1"/>
      </w:tblPr>
      <w:tblGrid>
        <w:gridCol w:w="1649"/>
        <w:gridCol w:w="1470"/>
        <w:gridCol w:w="1417"/>
        <w:gridCol w:w="1985"/>
        <w:gridCol w:w="1984"/>
      </w:tblGrid>
      <w:tr w:rsidR="004D0B58" w14:paraId="50589D73" w14:textId="77777777" w:rsidTr="004D0B58">
        <w:tc>
          <w:tcPr>
            <w:tcW w:w="1649" w:type="dxa"/>
          </w:tcPr>
          <w:p w14:paraId="2574B2E1" w14:textId="77777777" w:rsidR="004D0B58" w:rsidRPr="00EB040E" w:rsidRDefault="004D0B58" w:rsidP="004D0B58">
            <w:pPr>
              <w:jc w:val="center"/>
              <w:rPr>
                <w:b/>
              </w:rPr>
            </w:pPr>
            <w:r w:rsidRPr="00EB040E">
              <w:rPr>
                <w:b/>
              </w:rPr>
              <w:t>Subject</w:t>
            </w:r>
          </w:p>
        </w:tc>
        <w:tc>
          <w:tcPr>
            <w:tcW w:w="1470" w:type="dxa"/>
          </w:tcPr>
          <w:p w14:paraId="08FF1D4F" w14:textId="77777777" w:rsidR="004D0B58" w:rsidRPr="00EB040E" w:rsidRDefault="004D0B58" w:rsidP="004D0B58">
            <w:pPr>
              <w:jc w:val="center"/>
              <w:rPr>
                <w:b/>
              </w:rPr>
            </w:pPr>
            <w:r w:rsidRPr="00EB040E">
              <w:rPr>
                <w:b/>
              </w:rPr>
              <w:t>% Boys</w:t>
            </w:r>
            <w:r>
              <w:rPr>
                <w:b/>
              </w:rPr>
              <w:t xml:space="preserve"> (12)</w:t>
            </w:r>
          </w:p>
        </w:tc>
        <w:tc>
          <w:tcPr>
            <w:tcW w:w="1417" w:type="dxa"/>
          </w:tcPr>
          <w:p w14:paraId="3E1422B0" w14:textId="77777777" w:rsidR="004D0B58" w:rsidRPr="00EB040E" w:rsidRDefault="004D0B58" w:rsidP="004D0B58">
            <w:pPr>
              <w:jc w:val="center"/>
              <w:rPr>
                <w:b/>
              </w:rPr>
            </w:pPr>
            <w:r w:rsidRPr="00EB040E">
              <w:rPr>
                <w:b/>
              </w:rPr>
              <w:t>% Girls</w:t>
            </w:r>
            <w:r>
              <w:rPr>
                <w:b/>
              </w:rPr>
              <w:t xml:space="preserve"> (10)</w:t>
            </w:r>
          </w:p>
        </w:tc>
        <w:tc>
          <w:tcPr>
            <w:tcW w:w="1985" w:type="dxa"/>
          </w:tcPr>
          <w:p w14:paraId="25837C40" w14:textId="77777777" w:rsidR="004D0B58" w:rsidRPr="00EB040E" w:rsidRDefault="004D0B58" w:rsidP="004D0B58">
            <w:pPr>
              <w:jc w:val="center"/>
              <w:rPr>
                <w:b/>
              </w:rPr>
            </w:pPr>
            <w:r>
              <w:rPr>
                <w:b/>
              </w:rPr>
              <w:t xml:space="preserve">% Total </w:t>
            </w:r>
            <w:r w:rsidRPr="00EB040E">
              <w:rPr>
                <w:b/>
              </w:rPr>
              <w:t>Target</w:t>
            </w:r>
          </w:p>
        </w:tc>
        <w:tc>
          <w:tcPr>
            <w:tcW w:w="1984" w:type="dxa"/>
          </w:tcPr>
          <w:p w14:paraId="40427393" w14:textId="77777777" w:rsidR="004D0B58" w:rsidRPr="00EB040E" w:rsidRDefault="004D0B58" w:rsidP="004D0B58">
            <w:pPr>
              <w:jc w:val="center"/>
              <w:rPr>
                <w:b/>
              </w:rPr>
            </w:pPr>
            <w:r>
              <w:rPr>
                <w:b/>
              </w:rPr>
              <w:t>% Total (22/216</w:t>
            </w:r>
            <w:r w:rsidRPr="00EB040E">
              <w:rPr>
                <w:b/>
              </w:rPr>
              <w:t>)</w:t>
            </w:r>
          </w:p>
        </w:tc>
      </w:tr>
      <w:tr w:rsidR="004D0B58" w14:paraId="25041043" w14:textId="77777777" w:rsidTr="004D0B58">
        <w:tc>
          <w:tcPr>
            <w:tcW w:w="1649" w:type="dxa"/>
          </w:tcPr>
          <w:p w14:paraId="729D36D1" w14:textId="77777777" w:rsidR="004D0B58" w:rsidRPr="00EB040E" w:rsidRDefault="004D0B58" w:rsidP="004D0B58">
            <w:pPr>
              <w:jc w:val="center"/>
              <w:rPr>
                <w:b/>
              </w:rPr>
            </w:pPr>
            <w:r w:rsidRPr="00EB040E">
              <w:rPr>
                <w:b/>
              </w:rPr>
              <w:t>Read</w:t>
            </w:r>
          </w:p>
        </w:tc>
        <w:tc>
          <w:tcPr>
            <w:tcW w:w="1470" w:type="dxa"/>
          </w:tcPr>
          <w:p w14:paraId="144CDB4D" w14:textId="77777777" w:rsidR="004D0B58" w:rsidRDefault="004D0B58" w:rsidP="004D0B58">
            <w:pPr>
              <w:jc w:val="center"/>
            </w:pPr>
            <w:r>
              <w:t>67%</w:t>
            </w:r>
          </w:p>
        </w:tc>
        <w:tc>
          <w:tcPr>
            <w:tcW w:w="1417" w:type="dxa"/>
          </w:tcPr>
          <w:p w14:paraId="6385D7B0" w14:textId="77777777" w:rsidR="004D0B58" w:rsidRDefault="004D0B58" w:rsidP="004D0B58">
            <w:pPr>
              <w:jc w:val="center"/>
            </w:pPr>
            <w:r>
              <w:t>30%</w:t>
            </w:r>
          </w:p>
        </w:tc>
        <w:tc>
          <w:tcPr>
            <w:tcW w:w="1985" w:type="dxa"/>
          </w:tcPr>
          <w:p w14:paraId="20B0560D" w14:textId="77777777" w:rsidR="004D0B58" w:rsidRDefault="004D0B58" w:rsidP="004D0B58">
            <w:pPr>
              <w:jc w:val="center"/>
            </w:pPr>
            <w:r>
              <w:t>70%</w:t>
            </w:r>
          </w:p>
        </w:tc>
        <w:tc>
          <w:tcPr>
            <w:tcW w:w="1984" w:type="dxa"/>
          </w:tcPr>
          <w:p w14:paraId="27E205C5" w14:textId="77777777" w:rsidR="004D0B58" w:rsidRDefault="004D0B58" w:rsidP="004D0B58">
            <w:pPr>
              <w:jc w:val="center"/>
            </w:pPr>
            <w:r>
              <w:t>50%</w:t>
            </w:r>
          </w:p>
        </w:tc>
      </w:tr>
      <w:tr w:rsidR="004D0B58" w14:paraId="74D24036" w14:textId="77777777" w:rsidTr="004D0B58">
        <w:tc>
          <w:tcPr>
            <w:tcW w:w="1649" w:type="dxa"/>
          </w:tcPr>
          <w:p w14:paraId="27F0AEF0" w14:textId="77777777" w:rsidR="004D0B58" w:rsidRPr="00EB040E" w:rsidRDefault="004D0B58" w:rsidP="004D0B58">
            <w:pPr>
              <w:jc w:val="center"/>
              <w:rPr>
                <w:b/>
              </w:rPr>
            </w:pPr>
            <w:r w:rsidRPr="00EB040E">
              <w:rPr>
                <w:b/>
              </w:rPr>
              <w:t>Write</w:t>
            </w:r>
          </w:p>
        </w:tc>
        <w:tc>
          <w:tcPr>
            <w:tcW w:w="1470" w:type="dxa"/>
          </w:tcPr>
          <w:p w14:paraId="5773E36F" w14:textId="77777777" w:rsidR="004D0B58" w:rsidRDefault="004D0B58" w:rsidP="004D0B58">
            <w:pPr>
              <w:jc w:val="center"/>
            </w:pPr>
            <w:r>
              <w:t>25%</w:t>
            </w:r>
          </w:p>
        </w:tc>
        <w:tc>
          <w:tcPr>
            <w:tcW w:w="1417" w:type="dxa"/>
          </w:tcPr>
          <w:p w14:paraId="13E906A6" w14:textId="77777777" w:rsidR="004D0B58" w:rsidRDefault="004D0B58" w:rsidP="004D0B58">
            <w:pPr>
              <w:jc w:val="center"/>
            </w:pPr>
            <w:r>
              <w:t>30%</w:t>
            </w:r>
          </w:p>
        </w:tc>
        <w:tc>
          <w:tcPr>
            <w:tcW w:w="1985" w:type="dxa"/>
          </w:tcPr>
          <w:p w14:paraId="6DB0C24D" w14:textId="77777777" w:rsidR="004D0B58" w:rsidRDefault="004D0B58" w:rsidP="004D0B58">
            <w:pPr>
              <w:jc w:val="center"/>
            </w:pPr>
            <w:r>
              <w:t>70%</w:t>
            </w:r>
          </w:p>
        </w:tc>
        <w:tc>
          <w:tcPr>
            <w:tcW w:w="1984" w:type="dxa"/>
          </w:tcPr>
          <w:p w14:paraId="311B066D" w14:textId="77777777" w:rsidR="004D0B58" w:rsidRDefault="004D0B58" w:rsidP="004D0B58">
            <w:pPr>
              <w:jc w:val="center"/>
            </w:pPr>
            <w:r>
              <w:t>32%</w:t>
            </w:r>
          </w:p>
        </w:tc>
      </w:tr>
      <w:tr w:rsidR="004D0B58" w14:paraId="49DC6BF2" w14:textId="77777777" w:rsidTr="004D0B58">
        <w:tc>
          <w:tcPr>
            <w:tcW w:w="1649" w:type="dxa"/>
          </w:tcPr>
          <w:p w14:paraId="40F655CC" w14:textId="77777777" w:rsidR="004D0B58" w:rsidRPr="00EB040E" w:rsidRDefault="004D0B58" w:rsidP="004D0B58">
            <w:pPr>
              <w:jc w:val="center"/>
              <w:rPr>
                <w:b/>
              </w:rPr>
            </w:pPr>
            <w:proofErr w:type="spellStart"/>
            <w:r>
              <w:rPr>
                <w:b/>
              </w:rPr>
              <w:t>SpaG</w:t>
            </w:r>
            <w:proofErr w:type="spellEnd"/>
          </w:p>
        </w:tc>
        <w:tc>
          <w:tcPr>
            <w:tcW w:w="1470" w:type="dxa"/>
          </w:tcPr>
          <w:p w14:paraId="45464874" w14:textId="77777777" w:rsidR="004D0B58" w:rsidRDefault="004D0B58" w:rsidP="004D0B58">
            <w:pPr>
              <w:jc w:val="center"/>
            </w:pPr>
            <w:r>
              <w:t>42%</w:t>
            </w:r>
          </w:p>
        </w:tc>
        <w:tc>
          <w:tcPr>
            <w:tcW w:w="1417" w:type="dxa"/>
          </w:tcPr>
          <w:p w14:paraId="34565FB6" w14:textId="77777777" w:rsidR="004D0B58" w:rsidRDefault="004D0B58" w:rsidP="004D0B58">
            <w:pPr>
              <w:jc w:val="center"/>
            </w:pPr>
            <w:r>
              <w:t>30%</w:t>
            </w:r>
          </w:p>
        </w:tc>
        <w:tc>
          <w:tcPr>
            <w:tcW w:w="1985" w:type="dxa"/>
          </w:tcPr>
          <w:p w14:paraId="70A28D39" w14:textId="77777777" w:rsidR="004D0B58" w:rsidRDefault="004D0B58" w:rsidP="004D0B58">
            <w:pPr>
              <w:jc w:val="center"/>
            </w:pPr>
            <w:r>
              <w:t>70%</w:t>
            </w:r>
          </w:p>
        </w:tc>
        <w:tc>
          <w:tcPr>
            <w:tcW w:w="1984" w:type="dxa"/>
          </w:tcPr>
          <w:p w14:paraId="2710C82F" w14:textId="77777777" w:rsidR="004D0B58" w:rsidRDefault="004D0B58" w:rsidP="004D0B58">
            <w:pPr>
              <w:jc w:val="center"/>
            </w:pPr>
            <w:r>
              <w:t>36%</w:t>
            </w:r>
          </w:p>
        </w:tc>
      </w:tr>
      <w:tr w:rsidR="004D0B58" w14:paraId="36C2A723" w14:textId="77777777" w:rsidTr="004D0B58">
        <w:tc>
          <w:tcPr>
            <w:tcW w:w="1649" w:type="dxa"/>
          </w:tcPr>
          <w:p w14:paraId="2825F796" w14:textId="77777777" w:rsidR="004D0B58" w:rsidRPr="00EB040E" w:rsidRDefault="004D0B58" w:rsidP="004D0B58">
            <w:pPr>
              <w:jc w:val="center"/>
              <w:rPr>
                <w:b/>
              </w:rPr>
            </w:pPr>
            <w:r w:rsidRPr="00EB040E">
              <w:rPr>
                <w:b/>
              </w:rPr>
              <w:t>Maths</w:t>
            </w:r>
          </w:p>
        </w:tc>
        <w:tc>
          <w:tcPr>
            <w:tcW w:w="1470" w:type="dxa"/>
          </w:tcPr>
          <w:p w14:paraId="5397F2B5" w14:textId="77777777" w:rsidR="004D0B58" w:rsidRDefault="004D0B58" w:rsidP="004D0B58">
            <w:pPr>
              <w:jc w:val="center"/>
            </w:pPr>
            <w:r>
              <w:t>58%</w:t>
            </w:r>
          </w:p>
        </w:tc>
        <w:tc>
          <w:tcPr>
            <w:tcW w:w="1417" w:type="dxa"/>
          </w:tcPr>
          <w:p w14:paraId="0746F2F5" w14:textId="77777777" w:rsidR="004D0B58" w:rsidRDefault="004D0B58" w:rsidP="004D0B58">
            <w:pPr>
              <w:jc w:val="center"/>
            </w:pPr>
            <w:r>
              <w:t>20%</w:t>
            </w:r>
          </w:p>
        </w:tc>
        <w:tc>
          <w:tcPr>
            <w:tcW w:w="1985" w:type="dxa"/>
          </w:tcPr>
          <w:p w14:paraId="47E35561" w14:textId="77777777" w:rsidR="004D0B58" w:rsidRDefault="004D0B58" w:rsidP="004D0B58">
            <w:pPr>
              <w:jc w:val="center"/>
            </w:pPr>
            <w:r>
              <w:t>70%</w:t>
            </w:r>
          </w:p>
        </w:tc>
        <w:tc>
          <w:tcPr>
            <w:tcW w:w="1984" w:type="dxa"/>
          </w:tcPr>
          <w:p w14:paraId="774F42CD" w14:textId="77777777" w:rsidR="004D0B58" w:rsidRDefault="004D0B58" w:rsidP="004D0B58">
            <w:pPr>
              <w:jc w:val="center"/>
            </w:pPr>
            <w:r>
              <w:t>41%</w:t>
            </w:r>
          </w:p>
        </w:tc>
      </w:tr>
    </w:tbl>
    <w:p w14:paraId="0EB97A1C" w14:textId="77777777" w:rsidR="004D0B58" w:rsidRDefault="004D0B58" w:rsidP="007E7E92">
      <w:pPr>
        <w:rPr>
          <w:b/>
          <w:u w:val="single"/>
        </w:rPr>
      </w:pPr>
      <w:bookmarkStart w:id="18" w:name="_GoBack"/>
      <w:bookmarkEnd w:id="18"/>
    </w:p>
    <w:p w14:paraId="2C84098D" w14:textId="12D0F11C" w:rsidR="007E7E92" w:rsidRDefault="00D227B6" w:rsidP="007E7E92">
      <w:pPr>
        <w:rPr>
          <w:b/>
          <w:u w:val="single"/>
        </w:rPr>
      </w:pPr>
      <w:r>
        <w:rPr>
          <w:b/>
          <w:u w:val="single"/>
        </w:rPr>
        <w:t>Teaching</w:t>
      </w:r>
    </w:p>
    <w:p w14:paraId="606F28FB" w14:textId="6C8D6DAF" w:rsidR="007E7E92" w:rsidRDefault="00D227B6" w:rsidP="007E7E92">
      <w:pPr>
        <w:jc w:val="both"/>
        <w:rPr>
          <w:b/>
          <w:u w:val="single"/>
        </w:rPr>
      </w:pPr>
      <w:r>
        <w:rPr>
          <w:b/>
          <w:u w:val="single"/>
        </w:rPr>
        <w:t>Activity</w:t>
      </w:r>
      <w:r w:rsidR="007E7E92">
        <w:rPr>
          <w:b/>
          <w:u w:val="single"/>
        </w:rPr>
        <w:t xml:space="preserve"> 1</w:t>
      </w:r>
      <w:r>
        <w:rPr>
          <w:b/>
          <w:u w:val="single"/>
        </w:rPr>
        <w:t xml:space="preserve"> and 2</w:t>
      </w:r>
      <w:r w:rsidR="007E7E92">
        <w:rPr>
          <w:b/>
          <w:u w:val="single"/>
        </w:rPr>
        <w:t>:</w:t>
      </w:r>
    </w:p>
    <w:p w14:paraId="23841F52" w14:textId="5CBCA6C1" w:rsidR="007E7E92" w:rsidRDefault="00D227B6" w:rsidP="007E7E92">
      <w:pPr>
        <w:pStyle w:val="ListParagraph"/>
        <w:numPr>
          <w:ilvl w:val="0"/>
          <w:numId w:val="30"/>
        </w:numPr>
        <w:ind w:left="360"/>
        <w:contextualSpacing w:val="0"/>
        <w:jc w:val="both"/>
        <w:textAlignment w:val="baseline"/>
      </w:pPr>
      <w:r>
        <w:t>Additional time was facilitated for the SENDCo who has led the school in the early identification of additional needs and the provision of seven EHCPs during the year. This work was recognised as a strength in the Ofsted Inspection in July 2023. The retention of staff has played a pivotal role in support high need cohorts and providing interventions during and after school hours. Progress is extremely strong amongst Pupil Premium and SEND children.</w:t>
      </w:r>
    </w:p>
    <w:p w14:paraId="1EB2431D" w14:textId="5327A697" w:rsidR="007E7E92" w:rsidRPr="00CC58BE" w:rsidRDefault="00D227B6" w:rsidP="007E7E92">
      <w:pPr>
        <w:jc w:val="both"/>
        <w:rPr>
          <w:b/>
          <w:u w:val="single"/>
        </w:rPr>
      </w:pPr>
      <w:r>
        <w:rPr>
          <w:b/>
          <w:u w:val="single"/>
        </w:rPr>
        <w:t>Activity 3</w:t>
      </w:r>
      <w:r w:rsidR="007E7E92" w:rsidRPr="00CC58BE">
        <w:rPr>
          <w:b/>
          <w:u w:val="single"/>
        </w:rPr>
        <w:t>:</w:t>
      </w:r>
    </w:p>
    <w:p w14:paraId="37C57D76" w14:textId="1B73A0A3" w:rsidR="007E7E92" w:rsidRDefault="00D227B6" w:rsidP="007E7E92">
      <w:pPr>
        <w:pStyle w:val="ListParagraph"/>
        <w:numPr>
          <w:ilvl w:val="0"/>
          <w:numId w:val="30"/>
        </w:numPr>
        <w:ind w:left="360"/>
        <w:contextualSpacing w:val="0"/>
        <w:jc w:val="both"/>
        <w:textAlignment w:val="baseline"/>
      </w:pPr>
      <w:r>
        <w:t>The Maths curriculum continues to evolve through engagement with the Maths Hub and external guidance and support. A focus upon key vocabulary and the development of further opportunities for the acquisition of reasoning and problem solving activities supports strong outcomes for children across school and remains a focus for next year’s school improvement work.</w:t>
      </w:r>
    </w:p>
    <w:p w14:paraId="2E6AEE1C" w14:textId="68F1FD82" w:rsidR="007E7E92" w:rsidRDefault="00D227B6" w:rsidP="007E7E92">
      <w:pPr>
        <w:pStyle w:val="ListParagraph"/>
        <w:numPr>
          <w:ilvl w:val="0"/>
          <w:numId w:val="30"/>
        </w:numPr>
        <w:ind w:left="360"/>
        <w:contextualSpacing w:val="0"/>
        <w:jc w:val="both"/>
        <w:textAlignment w:val="baseline"/>
      </w:pPr>
      <w:r>
        <w:t>The additional TA support in Y5</w:t>
      </w:r>
      <w:r w:rsidR="007E7E92">
        <w:t xml:space="preserve"> was sustained </w:t>
      </w:r>
      <w:r>
        <w:t>and has supported strong outcomes for behaviour in that cohort.</w:t>
      </w:r>
    </w:p>
    <w:p w14:paraId="6E161A3C" w14:textId="30F05689" w:rsidR="007E7E92" w:rsidRDefault="007E7E92" w:rsidP="007E7E92">
      <w:pPr>
        <w:pStyle w:val="ListParagraph"/>
        <w:numPr>
          <w:ilvl w:val="0"/>
          <w:numId w:val="30"/>
        </w:numPr>
        <w:ind w:left="360"/>
        <w:contextualSpacing w:val="0"/>
        <w:jc w:val="both"/>
        <w:textAlignment w:val="baseline"/>
      </w:pPr>
      <w:r>
        <w:t>The support provided for S</w:t>
      </w:r>
      <w:r w:rsidR="00633DA5">
        <w:t>chool Led Tuition resulted in 62</w:t>
      </w:r>
      <w:r>
        <w:t>% of all children receivin</w:t>
      </w:r>
      <w:r w:rsidR="00633DA5">
        <w:t>g tuition achieving ARE+ with 69% in the maths sessions.</w:t>
      </w:r>
    </w:p>
    <w:p w14:paraId="79DC7455" w14:textId="5E9DBFDE" w:rsidR="00633DA5" w:rsidRPr="00633DA5" w:rsidRDefault="00633DA5" w:rsidP="00633DA5">
      <w:pPr>
        <w:jc w:val="both"/>
        <w:rPr>
          <w:b/>
          <w:u w:val="single"/>
        </w:rPr>
      </w:pPr>
      <w:r>
        <w:rPr>
          <w:b/>
          <w:u w:val="single"/>
        </w:rPr>
        <w:t>Activity 4</w:t>
      </w:r>
      <w:r w:rsidRPr="00633DA5">
        <w:rPr>
          <w:b/>
          <w:u w:val="single"/>
        </w:rPr>
        <w:t>:</w:t>
      </w:r>
    </w:p>
    <w:p w14:paraId="0F349246" w14:textId="56C3DDD7" w:rsidR="00633DA5" w:rsidRDefault="00633DA5" w:rsidP="00633DA5">
      <w:pPr>
        <w:pStyle w:val="ListParagraph"/>
        <w:numPr>
          <w:ilvl w:val="0"/>
          <w:numId w:val="33"/>
        </w:numPr>
        <w:ind w:left="360"/>
        <w:jc w:val="both"/>
        <w:textAlignment w:val="baseline"/>
      </w:pPr>
      <w:r>
        <w:t>The use of J Considine materials was identified as good during the deep dive by Ofsted in July 2023 and the work to embed A Peate structures continues with a review of the non-Considine, book led units in 2023/24. Adoption of a new assessment structure has been extended due to joining a MAT and time to implement their ‘writing leaves’.</w:t>
      </w:r>
    </w:p>
    <w:p w14:paraId="7F65E6B3" w14:textId="73C40F8D" w:rsidR="00633DA5" w:rsidRDefault="00633DA5" w:rsidP="00633DA5">
      <w:pPr>
        <w:pStyle w:val="ListParagraph"/>
        <w:numPr>
          <w:ilvl w:val="0"/>
          <w:numId w:val="33"/>
        </w:numPr>
        <w:ind w:left="360"/>
        <w:jc w:val="both"/>
        <w:textAlignment w:val="baseline"/>
      </w:pPr>
      <w:r>
        <w:t>Support from the MAT’s writing leads has been sourced for 2023/24.</w:t>
      </w:r>
    </w:p>
    <w:p w14:paraId="02C74269" w14:textId="1BF3D299" w:rsidR="00633DA5" w:rsidRDefault="00633DA5" w:rsidP="00633DA5">
      <w:pPr>
        <w:jc w:val="both"/>
        <w:rPr>
          <w:b/>
          <w:u w:val="single"/>
        </w:rPr>
      </w:pPr>
      <w:r>
        <w:rPr>
          <w:b/>
          <w:u w:val="single"/>
        </w:rPr>
        <w:t>Activity 5</w:t>
      </w:r>
      <w:r w:rsidRPr="00633DA5">
        <w:rPr>
          <w:b/>
          <w:u w:val="single"/>
        </w:rPr>
        <w:t>:</w:t>
      </w:r>
    </w:p>
    <w:p w14:paraId="73E2F120" w14:textId="7EECBF5C" w:rsidR="00633DA5" w:rsidRPr="00633DA5" w:rsidRDefault="00633DA5" w:rsidP="00633DA5">
      <w:pPr>
        <w:pStyle w:val="ListParagraph"/>
        <w:numPr>
          <w:ilvl w:val="0"/>
          <w:numId w:val="34"/>
        </w:numPr>
        <w:ind w:left="360"/>
        <w:jc w:val="both"/>
      </w:pPr>
      <w:r w:rsidRPr="00633DA5">
        <w:t>In 2022/23 the humanities and art curriculums were implemented for the first year and the fee</w:t>
      </w:r>
      <w:r w:rsidR="00494599">
        <w:t>dback from Ofsted was very posi</w:t>
      </w:r>
      <w:r w:rsidRPr="00633DA5">
        <w:t>tive with a depth of knowledge and understanding evidenced amongst pupils for the units they had accessed over the year. Further work will take place to refine further the knowledge learnt and to ensure key concepts and vocabulary threads are identified within subject disciplines.</w:t>
      </w:r>
    </w:p>
    <w:p w14:paraId="2D23E05F" w14:textId="14C37039" w:rsidR="00633DA5" w:rsidRDefault="00633DA5" w:rsidP="00633DA5">
      <w:pPr>
        <w:jc w:val="both"/>
        <w:rPr>
          <w:b/>
          <w:u w:val="single"/>
        </w:rPr>
      </w:pPr>
      <w:r>
        <w:rPr>
          <w:b/>
          <w:u w:val="single"/>
        </w:rPr>
        <w:t>Activity 6</w:t>
      </w:r>
      <w:r w:rsidRPr="00CC58BE">
        <w:rPr>
          <w:b/>
          <w:u w:val="single"/>
        </w:rPr>
        <w:t>:</w:t>
      </w:r>
    </w:p>
    <w:p w14:paraId="29234175" w14:textId="09AA9FDB" w:rsidR="00633DA5" w:rsidRPr="00633DA5" w:rsidRDefault="00633DA5" w:rsidP="00633DA5">
      <w:pPr>
        <w:pStyle w:val="ListParagraph"/>
        <w:numPr>
          <w:ilvl w:val="0"/>
          <w:numId w:val="34"/>
        </w:numPr>
        <w:ind w:left="360"/>
        <w:jc w:val="both"/>
        <w:rPr>
          <w:b/>
          <w:u w:val="single"/>
        </w:rPr>
      </w:pPr>
      <w:r>
        <w:t>The validated phonics scheme had been implemented and embedded and early reading and phonics were identified as strong during the Ofsted in July 2023.</w:t>
      </w:r>
    </w:p>
    <w:p w14:paraId="754040E2" w14:textId="56500B74" w:rsidR="00494599" w:rsidRDefault="00494599" w:rsidP="007E7E92">
      <w:pPr>
        <w:jc w:val="both"/>
        <w:rPr>
          <w:b/>
          <w:u w:val="single"/>
        </w:rPr>
      </w:pPr>
      <w:r>
        <w:rPr>
          <w:b/>
          <w:u w:val="single"/>
        </w:rPr>
        <w:t>Targeted Academic Strategies</w:t>
      </w:r>
    </w:p>
    <w:p w14:paraId="57D44DDC" w14:textId="52251512" w:rsidR="00494599" w:rsidRDefault="00494599" w:rsidP="007E7E92">
      <w:pPr>
        <w:jc w:val="both"/>
        <w:rPr>
          <w:b/>
          <w:u w:val="single"/>
        </w:rPr>
      </w:pPr>
      <w:r>
        <w:rPr>
          <w:b/>
          <w:u w:val="single"/>
        </w:rPr>
        <w:t>Activity 1:</w:t>
      </w:r>
    </w:p>
    <w:p w14:paraId="73A62C67" w14:textId="2D2EEA0B" w:rsidR="00494599" w:rsidRDefault="00494599" w:rsidP="00494599">
      <w:pPr>
        <w:pStyle w:val="ListParagraph"/>
        <w:numPr>
          <w:ilvl w:val="0"/>
          <w:numId w:val="34"/>
        </w:numPr>
        <w:ind w:left="360"/>
        <w:jc w:val="both"/>
      </w:pPr>
      <w:r>
        <w:t>Staffing absence and cover requirements continued to adversely affect the provision of in school interventions. Following the disruption of Covid, teaching assistants are now allocated focused groups according to need rather than simply in the year group they may be based.</w:t>
      </w:r>
    </w:p>
    <w:p w14:paraId="7BD57432" w14:textId="7CCD14AE" w:rsidR="00494599" w:rsidRPr="00494599" w:rsidRDefault="00494599" w:rsidP="00494599">
      <w:pPr>
        <w:jc w:val="both"/>
        <w:rPr>
          <w:b/>
          <w:u w:val="single"/>
        </w:rPr>
      </w:pPr>
      <w:r w:rsidRPr="00494599">
        <w:rPr>
          <w:b/>
          <w:u w:val="single"/>
        </w:rPr>
        <w:t>Activity 2:</w:t>
      </w:r>
    </w:p>
    <w:p w14:paraId="629F5F94" w14:textId="22BCEA0F" w:rsidR="00494599" w:rsidRDefault="00494599" w:rsidP="00494599">
      <w:pPr>
        <w:pStyle w:val="ListParagraph"/>
        <w:numPr>
          <w:ilvl w:val="0"/>
          <w:numId w:val="34"/>
        </w:numPr>
        <w:ind w:left="360"/>
        <w:jc w:val="both"/>
      </w:pPr>
      <w:r>
        <w:t xml:space="preserve">Approximately £300 was spent to source further SEND resources with a focus upon supporting our neurodiverse children. This has had a positive impact for many individuals and assemblies and PSHE lessons continue to address children’s different needs in a sensitive and supportive light. Further funds will be directed as required and will include the provision of a sensory room during the next year. </w:t>
      </w:r>
    </w:p>
    <w:p w14:paraId="1B52D9FB" w14:textId="6B10BC0E" w:rsidR="00494599" w:rsidRPr="00494599" w:rsidRDefault="00494599" w:rsidP="00494599">
      <w:pPr>
        <w:jc w:val="both"/>
        <w:rPr>
          <w:b/>
          <w:u w:val="single"/>
        </w:rPr>
      </w:pPr>
      <w:r w:rsidRPr="00494599">
        <w:rPr>
          <w:b/>
          <w:u w:val="single"/>
        </w:rPr>
        <w:t>Activity 3:</w:t>
      </w:r>
    </w:p>
    <w:p w14:paraId="7C0B5134" w14:textId="1D369316" w:rsidR="00494599" w:rsidRDefault="00494599" w:rsidP="00494599">
      <w:pPr>
        <w:pStyle w:val="ListParagraph"/>
        <w:numPr>
          <w:ilvl w:val="0"/>
          <w:numId w:val="34"/>
        </w:numPr>
        <w:ind w:left="360"/>
        <w:jc w:val="both"/>
      </w:pPr>
      <w:r>
        <w:t>Reference Teaching Activity 3 – outcomes.</w:t>
      </w:r>
    </w:p>
    <w:p w14:paraId="5D5D4E8E" w14:textId="77777777" w:rsidR="00494599" w:rsidRPr="00494599" w:rsidRDefault="00494599" w:rsidP="00494599">
      <w:pPr>
        <w:jc w:val="both"/>
      </w:pPr>
    </w:p>
    <w:p w14:paraId="60F95267" w14:textId="25CE452B" w:rsidR="007E7E92" w:rsidRDefault="007E7E92" w:rsidP="007E7E92">
      <w:pPr>
        <w:jc w:val="both"/>
        <w:rPr>
          <w:b/>
          <w:u w:val="single"/>
        </w:rPr>
      </w:pPr>
      <w:r>
        <w:rPr>
          <w:b/>
          <w:u w:val="single"/>
        </w:rPr>
        <w:t>Wider Strategies</w:t>
      </w:r>
    </w:p>
    <w:p w14:paraId="4180D5CB" w14:textId="21ECD555" w:rsidR="00FF2E4E" w:rsidRDefault="00494599" w:rsidP="00FF2E4E">
      <w:pPr>
        <w:jc w:val="both"/>
        <w:rPr>
          <w:b/>
          <w:u w:val="single"/>
        </w:rPr>
      </w:pPr>
      <w:r>
        <w:rPr>
          <w:b/>
          <w:u w:val="single"/>
        </w:rPr>
        <w:t>Activity</w:t>
      </w:r>
      <w:r w:rsidR="007E7E92">
        <w:rPr>
          <w:b/>
          <w:u w:val="single"/>
        </w:rPr>
        <w:t xml:space="preserve"> 1</w:t>
      </w:r>
      <w:r w:rsidR="00C149AC">
        <w:rPr>
          <w:b/>
          <w:u w:val="single"/>
        </w:rPr>
        <w:t xml:space="preserve"> (Challenges 4 &amp; 5)</w:t>
      </w:r>
      <w:r w:rsidR="007E7E92">
        <w:rPr>
          <w:b/>
          <w:u w:val="single"/>
        </w:rPr>
        <w:t>:</w:t>
      </w:r>
      <w:r w:rsidR="00FF2E4E" w:rsidRPr="00FF2E4E">
        <w:rPr>
          <w:b/>
          <w:u w:val="single"/>
        </w:rPr>
        <w:t xml:space="preserve"> </w:t>
      </w:r>
    </w:p>
    <w:p w14:paraId="31D4417C" w14:textId="77777777" w:rsidR="00C149AC" w:rsidRDefault="00FF2E4E" w:rsidP="00FF2E4E">
      <w:pPr>
        <w:pStyle w:val="ListParagraph"/>
        <w:numPr>
          <w:ilvl w:val="0"/>
          <w:numId w:val="34"/>
        </w:numPr>
        <w:ind w:left="360"/>
        <w:jc w:val="both"/>
      </w:pPr>
      <w:r>
        <w:t xml:space="preserve">A structured approach to the provision of a mental health curriculum has been successful in providing early intervention to support pupil’s needs. </w:t>
      </w:r>
    </w:p>
    <w:p w14:paraId="2EE0BFEC" w14:textId="0B37E094" w:rsidR="00FF2E4E" w:rsidRDefault="00FF2E4E" w:rsidP="00FF2E4E">
      <w:pPr>
        <w:pStyle w:val="ListParagraph"/>
        <w:numPr>
          <w:ilvl w:val="0"/>
          <w:numId w:val="34"/>
        </w:numPr>
        <w:ind w:left="360"/>
        <w:jc w:val="both"/>
      </w:pPr>
      <w:r>
        <w:t>We had no persistent school refusers and attendance data is very strong in all areas</w:t>
      </w:r>
      <w:r w:rsidR="00C149AC">
        <w:t xml:space="preserve"> and better than National</w:t>
      </w:r>
      <w:r>
        <w:t xml:space="preserve"> with greater levels of support provided to a very small number of children (approximately 2%) to address concerns regarding attendance.</w:t>
      </w:r>
    </w:p>
    <w:p w14:paraId="5675297C" w14:textId="66E3B6B0" w:rsidR="00736828" w:rsidRPr="00736828" w:rsidRDefault="00736828" w:rsidP="00FF2E4E">
      <w:pPr>
        <w:pStyle w:val="ListParagraph"/>
        <w:numPr>
          <w:ilvl w:val="0"/>
          <w:numId w:val="34"/>
        </w:numPr>
        <w:ind w:left="360"/>
        <w:jc w:val="both"/>
        <w:rPr>
          <w:i/>
        </w:rPr>
      </w:pPr>
      <w:r w:rsidRPr="00736828">
        <w:rPr>
          <w:i/>
        </w:rPr>
        <w:t>Irby Primary School is a happy and caring place to learn. This means that pupils are proud to be part of this school. The school’s motto of ‘be kind, work hard and never give up’ underpins how pupils conduct themselves each day. The supportive and positive relationships that staff build with pupils, and that pupils build with each other, help them to feel safe in school. Pupils appreciate being able to talk to staff if any</w:t>
      </w:r>
      <w:r>
        <w:rPr>
          <w:i/>
        </w:rPr>
        <w:t>thing is worrying them (Ofsted Inspection, July 2023).</w:t>
      </w:r>
    </w:p>
    <w:p w14:paraId="6F5AD736" w14:textId="0F47F455" w:rsidR="00C149AC" w:rsidRPr="00FF2E4E" w:rsidRDefault="00C149AC" w:rsidP="00FF2E4E">
      <w:pPr>
        <w:pStyle w:val="ListParagraph"/>
        <w:numPr>
          <w:ilvl w:val="0"/>
          <w:numId w:val="34"/>
        </w:numPr>
        <w:ind w:left="360"/>
        <w:jc w:val="both"/>
      </w:pPr>
      <w:r>
        <w:t>More detail concerning our mental health curriculum can be found on the School’s website under the tab: Parent Hub.</w:t>
      </w:r>
    </w:p>
    <w:p w14:paraId="57DB14C1" w14:textId="1B2C77E2" w:rsidR="007E7E92" w:rsidRPr="00FF2E4E" w:rsidRDefault="00FF2E4E" w:rsidP="007E7E92">
      <w:pPr>
        <w:jc w:val="both"/>
      </w:pPr>
      <w:r>
        <w:rPr>
          <w:b/>
          <w:u w:val="single"/>
        </w:rPr>
        <w:t>Activ</w:t>
      </w:r>
      <w:r w:rsidRPr="007A5FED">
        <w:rPr>
          <w:b/>
          <w:u w:val="single"/>
        </w:rPr>
        <w:t>ity 2:</w:t>
      </w:r>
    </w:p>
    <w:p w14:paraId="0AB81A11" w14:textId="57B827FB" w:rsidR="007E7E92" w:rsidRDefault="007E7E92" w:rsidP="007E7E92">
      <w:pPr>
        <w:pStyle w:val="ListParagraph"/>
        <w:numPr>
          <w:ilvl w:val="0"/>
          <w:numId w:val="28"/>
        </w:numPr>
        <w:ind w:left="360"/>
        <w:contextualSpacing w:val="0"/>
        <w:jc w:val="both"/>
        <w:textAlignment w:val="baseline"/>
      </w:pPr>
      <w:r>
        <w:t>All children eligible for pupil premium are encouraged to take an active part in school life</w:t>
      </w:r>
      <w:r w:rsidR="00494599">
        <w:t xml:space="preserve"> with participation tracked through the year</w:t>
      </w:r>
      <w:r>
        <w:t xml:space="preserve">. </w:t>
      </w:r>
      <w:r w:rsidR="0084130C">
        <w:t xml:space="preserve">All Pupil Premium children have been involved this year with at least one club and/or representational activity (e.g. Football team and training) and this continues to be tracked throughout the year. </w:t>
      </w:r>
      <w:r w:rsidR="00494599">
        <w:t>Focused lunchtime sports activities are provided to engage, build self-esteem and promote the acquisition of sports and collaborative skills. Support continues to be made available to reduce</w:t>
      </w:r>
      <w:r>
        <w:t xml:space="preserve"> costs for music instruc</w:t>
      </w:r>
      <w:r w:rsidR="00494599">
        <w:t>tion, clubs and uniform.</w:t>
      </w:r>
      <w:r>
        <w:t xml:space="preserve"> </w:t>
      </w:r>
    </w:p>
    <w:p w14:paraId="53CCAB82" w14:textId="7ADDC3C9" w:rsidR="007E7E92" w:rsidRDefault="0084130C" w:rsidP="007E7E92">
      <w:pPr>
        <w:pStyle w:val="ListParagraph"/>
        <w:numPr>
          <w:ilvl w:val="0"/>
          <w:numId w:val="28"/>
        </w:numPr>
        <w:ind w:left="360"/>
        <w:contextualSpacing w:val="0"/>
        <w:jc w:val="both"/>
        <w:textAlignment w:val="baseline"/>
      </w:pPr>
      <w:r>
        <w:t>Three</w:t>
      </w:r>
      <w:r w:rsidR="007E7E92">
        <w:t xml:space="preserve"> children accessed funding support for the Y6 res</w:t>
      </w:r>
      <w:r w:rsidR="00FF2E4E">
        <w:t>idential visit and a further three</w:t>
      </w:r>
      <w:r w:rsidR="007E7E92">
        <w:t xml:space="preserve"> children have acce</w:t>
      </w:r>
      <w:r>
        <w:t>ssed support for extra-curricular</w:t>
      </w:r>
      <w:r w:rsidR="007E7E92">
        <w:t xml:space="preserve"> clubs/activities. </w:t>
      </w:r>
    </w:p>
    <w:p w14:paraId="28ACFA45" w14:textId="02DF9396" w:rsidR="00FF2E4E" w:rsidRPr="00FF2E4E" w:rsidRDefault="00FF2E4E" w:rsidP="00FF2E4E">
      <w:pPr>
        <w:jc w:val="both"/>
        <w:textAlignment w:val="baseline"/>
        <w:rPr>
          <w:b/>
          <w:u w:val="single"/>
        </w:rPr>
      </w:pPr>
      <w:r w:rsidRPr="00FF2E4E">
        <w:rPr>
          <w:b/>
          <w:u w:val="single"/>
        </w:rPr>
        <w:t>Activity 3:</w:t>
      </w:r>
    </w:p>
    <w:p w14:paraId="3549BF56" w14:textId="42F1D27A" w:rsidR="00494599" w:rsidRDefault="00494599" w:rsidP="007E7E92">
      <w:pPr>
        <w:pStyle w:val="ListParagraph"/>
        <w:numPr>
          <w:ilvl w:val="0"/>
          <w:numId w:val="28"/>
        </w:numPr>
        <w:ind w:left="360"/>
        <w:contextualSpacing w:val="0"/>
        <w:jc w:val="both"/>
        <w:textAlignment w:val="baseline"/>
      </w:pPr>
      <w:r>
        <w:t>Support for emergency needs has been provided as required throughout the year</w:t>
      </w:r>
      <w:r w:rsidR="0084130C">
        <w:t xml:space="preserve"> with parents actively encouraged to seek school’s support. A key source of support has been the provision of a food deliveries which are distributed amongst families on a needs based basis.</w:t>
      </w:r>
    </w:p>
    <w:p w14:paraId="3CBF68F6" w14:textId="77777777" w:rsidR="007E7E92" w:rsidRDefault="007E7E92" w:rsidP="007E7E92">
      <w:pPr>
        <w:pStyle w:val="ListParagraph"/>
        <w:numPr>
          <w:ilvl w:val="0"/>
          <w:numId w:val="29"/>
        </w:numPr>
        <w:ind w:left="360"/>
        <w:contextualSpacing w:val="0"/>
        <w:jc w:val="both"/>
        <w:textAlignment w:val="baseline"/>
      </w:pPr>
      <w:r>
        <w:t>The new pupil progress structure is embedded with three meetings per year for each cohort. Staff are aware of individual needs and track interventions, progress and attainment carefully with high expectations of all. This facilitates early identification of need and prompt intervention and support as a rigorous and robust tracking system.</w:t>
      </w:r>
    </w:p>
    <w:p w14:paraId="2A7D555F" w14:textId="77777777" w:rsidR="00E66558" w:rsidRDefault="00E66558">
      <w:pPr>
        <w:spacing w:after="0" w:line="240" w:lineRule="auto"/>
      </w:pPr>
    </w:p>
    <w:p w14:paraId="2A7D5560" w14:textId="77777777" w:rsidR="00E66558" w:rsidRDefault="009D71E8">
      <w:pPr>
        <w:pStyle w:val="Heading1"/>
      </w:pPr>
      <w:r>
        <w:t>Further information (optional)</w:t>
      </w:r>
    </w:p>
    <w:tbl>
      <w:tblPr>
        <w:tblW w:w="9486" w:type="dxa"/>
        <w:tblCellMar>
          <w:left w:w="10" w:type="dxa"/>
          <w:right w:w="10" w:type="dxa"/>
        </w:tblCellMar>
        <w:tblLook w:val="04A0" w:firstRow="1" w:lastRow="0" w:firstColumn="1" w:lastColumn="0" w:noHBand="0" w:noVBand="1"/>
      </w:tblPr>
      <w:tblGrid>
        <w:gridCol w:w="9486"/>
      </w:tblGrid>
      <w:tr w:rsidR="00E66558" w14:paraId="2A7D5563"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62" w14:textId="77777777" w:rsidR="00E66558" w:rsidRDefault="00E66558" w:rsidP="00921667">
            <w:pPr>
              <w:spacing w:before="120" w:after="120"/>
              <w:rPr>
                <w:i/>
                <w:iCs/>
              </w:rPr>
            </w:pPr>
          </w:p>
        </w:tc>
      </w:tr>
      <w:bookmarkEnd w:id="14"/>
      <w:bookmarkEnd w:id="15"/>
      <w:bookmarkEnd w:id="16"/>
    </w:tbl>
    <w:p w14:paraId="2A7D5564" w14:textId="77777777" w:rsidR="00E66558" w:rsidRDefault="00E66558"/>
    <w:sectPr w:rsidR="00E66558">
      <w:headerReference w:type="default" r:id="rId14"/>
      <w:footerReference w:type="default" r:id="rId15"/>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DC762D" w14:textId="77777777" w:rsidR="004D0B58" w:rsidRDefault="004D0B58">
      <w:pPr>
        <w:spacing w:after="0" w:line="240" w:lineRule="auto"/>
      </w:pPr>
      <w:r>
        <w:separator/>
      </w:r>
    </w:p>
  </w:endnote>
  <w:endnote w:type="continuationSeparator" w:id="0">
    <w:p w14:paraId="6A299379" w14:textId="77777777" w:rsidR="004D0B58" w:rsidRDefault="004D0B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E" w14:textId="72B5813F" w:rsidR="004D0B58" w:rsidRDefault="004D0B58">
    <w:pPr>
      <w:pStyle w:val="Footer"/>
      <w:ind w:firstLine="4513"/>
    </w:pPr>
    <w:r>
      <w:fldChar w:fldCharType="begin"/>
    </w:r>
    <w:r>
      <w:instrText xml:space="preserve"> PAGE </w:instrText>
    </w:r>
    <w:r>
      <w:fldChar w:fldCharType="separate"/>
    </w:r>
    <w:r w:rsidR="001F1CA2">
      <w:rPr>
        <w:noProof/>
      </w:rPr>
      <w:t>15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E8AFF" w14:textId="77777777" w:rsidR="004D0B58" w:rsidRDefault="004D0B58">
      <w:pPr>
        <w:spacing w:after="0" w:line="240" w:lineRule="auto"/>
      </w:pPr>
      <w:r>
        <w:separator/>
      </w:r>
    </w:p>
  </w:footnote>
  <w:footnote w:type="continuationSeparator" w:id="0">
    <w:p w14:paraId="11217AF1" w14:textId="77777777" w:rsidR="004D0B58" w:rsidRDefault="004D0B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C" w14:textId="77777777" w:rsidR="004D0B58" w:rsidRDefault="004D0B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7160F"/>
    <w:multiLevelType w:val="hybridMultilevel"/>
    <w:tmpl w:val="DB4A3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A3204D"/>
    <w:multiLevelType w:val="multilevel"/>
    <w:tmpl w:val="9F0AEB5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A7318E0"/>
    <w:multiLevelType w:val="hybridMultilevel"/>
    <w:tmpl w:val="0D829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0427A9"/>
    <w:multiLevelType w:val="hybridMultilevel"/>
    <w:tmpl w:val="56A8C62E"/>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4" w15:restartNumberingAfterBreak="0">
    <w:nsid w:val="10815822"/>
    <w:multiLevelType w:val="hybridMultilevel"/>
    <w:tmpl w:val="DB3E7B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E765718"/>
    <w:multiLevelType w:val="multilevel"/>
    <w:tmpl w:val="E346A072"/>
    <w:lvl w:ilvl="0">
      <w:numFmt w:val="bullet"/>
      <w:lvlText w:val=""/>
      <w:lvlJc w:val="left"/>
      <w:pPr>
        <w:ind w:left="1060" w:hanging="360"/>
      </w:pPr>
      <w:rPr>
        <w:rFonts w:ascii="Symbol" w:hAnsi="Symbol"/>
      </w:rPr>
    </w:lvl>
    <w:lvl w:ilvl="1">
      <w:numFmt w:val="bullet"/>
      <w:lvlText w:val="o"/>
      <w:lvlJc w:val="left"/>
      <w:pPr>
        <w:ind w:left="1780" w:hanging="360"/>
      </w:pPr>
      <w:rPr>
        <w:rFonts w:ascii="Courier New" w:hAnsi="Courier New" w:cs="Courier New"/>
      </w:rPr>
    </w:lvl>
    <w:lvl w:ilvl="2">
      <w:numFmt w:val="bullet"/>
      <w:lvlText w:val=""/>
      <w:lvlJc w:val="left"/>
      <w:pPr>
        <w:ind w:left="2500" w:hanging="360"/>
      </w:pPr>
      <w:rPr>
        <w:rFonts w:ascii="Wingdings" w:hAnsi="Wingdings"/>
      </w:rPr>
    </w:lvl>
    <w:lvl w:ilvl="3">
      <w:numFmt w:val="bullet"/>
      <w:lvlText w:val=""/>
      <w:lvlJc w:val="left"/>
      <w:pPr>
        <w:ind w:left="3220" w:hanging="360"/>
      </w:pPr>
      <w:rPr>
        <w:rFonts w:ascii="Symbol" w:hAnsi="Symbol"/>
      </w:rPr>
    </w:lvl>
    <w:lvl w:ilvl="4">
      <w:numFmt w:val="bullet"/>
      <w:lvlText w:val="o"/>
      <w:lvlJc w:val="left"/>
      <w:pPr>
        <w:ind w:left="3940" w:hanging="360"/>
      </w:pPr>
      <w:rPr>
        <w:rFonts w:ascii="Courier New" w:hAnsi="Courier New" w:cs="Courier New"/>
      </w:rPr>
    </w:lvl>
    <w:lvl w:ilvl="5">
      <w:numFmt w:val="bullet"/>
      <w:lvlText w:val=""/>
      <w:lvlJc w:val="left"/>
      <w:pPr>
        <w:ind w:left="4660" w:hanging="360"/>
      </w:pPr>
      <w:rPr>
        <w:rFonts w:ascii="Wingdings" w:hAnsi="Wingdings"/>
      </w:rPr>
    </w:lvl>
    <w:lvl w:ilvl="6">
      <w:numFmt w:val="bullet"/>
      <w:lvlText w:val=""/>
      <w:lvlJc w:val="left"/>
      <w:pPr>
        <w:ind w:left="5380" w:hanging="360"/>
      </w:pPr>
      <w:rPr>
        <w:rFonts w:ascii="Symbol" w:hAnsi="Symbol"/>
      </w:rPr>
    </w:lvl>
    <w:lvl w:ilvl="7">
      <w:numFmt w:val="bullet"/>
      <w:lvlText w:val="o"/>
      <w:lvlJc w:val="left"/>
      <w:pPr>
        <w:ind w:left="6100" w:hanging="360"/>
      </w:pPr>
      <w:rPr>
        <w:rFonts w:ascii="Courier New" w:hAnsi="Courier New" w:cs="Courier New"/>
      </w:rPr>
    </w:lvl>
    <w:lvl w:ilvl="8">
      <w:numFmt w:val="bullet"/>
      <w:lvlText w:val=""/>
      <w:lvlJc w:val="left"/>
      <w:pPr>
        <w:ind w:left="6820" w:hanging="360"/>
      </w:pPr>
      <w:rPr>
        <w:rFonts w:ascii="Wingdings" w:hAnsi="Wingdings"/>
      </w:rPr>
    </w:lvl>
  </w:abstractNum>
  <w:abstractNum w:abstractNumId="7"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9" w15:restartNumberingAfterBreak="0">
    <w:nsid w:val="226117C0"/>
    <w:multiLevelType w:val="hybridMultilevel"/>
    <w:tmpl w:val="BA086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12" w15:restartNumberingAfterBreak="0">
    <w:nsid w:val="27CE37C4"/>
    <w:multiLevelType w:val="hybridMultilevel"/>
    <w:tmpl w:val="42C4D454"/>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3" w15:restartNumberingAfterBreak="0">
    <w:nsid w:val="2B4D65A9"/>
    <w:multiLevelType w:val="hybridMultilevel"/>
    <w:tmpl w:val="46B60924"/>
    <w:lvl w:ilvl="0" w:tplc="08DA105A">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322F5A"/>
    <w:multiLevelType w:val="hybridMultilevel"/>
    <w:tmpl w:val="E1948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15:restartNumberingAfterBreak="0">
    <w:nsid w:val="35E83217"/>
    <w:multiLevelType w:val="hybridMultilevel"/>
    <w:tmpl w:val="9BC0A8FE"/>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7" w15:restartNumberingAfterBreak="0">
    <w:nsid w:val="3BE926B4"/>
    <w:multiLevelType w:val="hybridMultilevel"/>
    <w:tmpl w:val="7A50E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 w15:restartNumberingAfterBreak="0">
    <w:nsid w:val="44233B64"/>
    <w:multiLevelType w:val="hybridMultilevel"/>
    <w:tmpl w:val="6264276E"/>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0" w15:restartNumberingAfterBreak="0">
    <w:nsid w:val="4B6E11A1"/>
    <w:multiLevelType w:val="hybridMultilevel"/>
    <w:tmpl w:val="DEE8F976"/>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1" w15:restartNumberingAfterBreak="0">
    <w:nsid w:val="4BA35EA4"/>
    <w:multiLevelType w:val="multilevel"/>
    <w:tmpl w:val="1E144B9E"/>
    <w:lvl w:ilvl="0">
      <w:numFmt w:val="bullet"/>
      <w:lvlText w:val=""/>
      <w:lvlJc w:val="left"/>
      <w:pPr>
        <w:ind w:left="108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4F0A7D1B"/>
    <w:multiLevelType w:val="hybridMultilevel"/>
    <w:tmpl w:val="A1747414"/>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3" w15:restartNumberingAfterBreak="0">
    <w:nsid w:val="52292FE5"/>
    <w:multiLevelType w:val="multilevel"/>
    <w:tmpl w:val="5D7A8EE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53DA1737"/>
    <w:multiLevelType w:val="hybridMultilevel"/>
    <w:tmpl w:val="B0D42ECC"/>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5" w15:restartNumberingAfterBreak="0">
    <w:nsid w:val="56676CCB"/>
    <w:multiLevelType w:val="multilevel"/>
    <w:tmpl w:val="FF3C349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59264880"/>
    <w:multiLevelType w:val="hybridMultilevel"/>
    <w:tmpl w:val="21340CE4"/>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7" w15:restartNumberingAfterBreak="0">
    <w:nsid w:val="5A3C7F8B"/>
    <w:multiLevelType w:val="hybridMultilevel"/>
    <w:tmpl w:val="AC64E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0"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31"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2"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3"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15:restartNumberingAfterBreak="0">
    <w:nsid w:val="7C9E173D"/>
    <w:multiLevelType w:val="hybridMultilevel"/>
    <w:tmpl w:val="81B69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11"/>
  </w:num>
  <w:num w:numId="4">
    <w:abstractNumId w:val="15"/>
  </w:num>
  <w:num w:numId="5">
    <w:abstractNumId w:val="5"/>
  </w:num>
  <w:num w:numId="6">
    <w:abstractNumId w:val="18"/>
  </w:num>
  <w:num w:numId="7">
    <w:abstractNumId w:val="29"/>
  </w:num>
  <w:num w:numId="8">
    <w:abstractNumId w:val="33"/>
  </w:num>
  <w:num w:numId="9">
    <w:abstractNumId w:val="31"/>
  </w:num>
  <w:num w:numId="10">
    <w:abstractNumId w:val="30"/>
  </w:num>
  <w:num w:numId="11">
    <w:abstractNumId w:val="8"/>
  </w:num>
  <w:num w:numId="12">
    <w:abstractNumId w:val="32"/>
  </w:num>
  <w:num w:numId="13">
    <w:abstractNumId w:val="28"/>
  </w:num>
  <w:num w:numId="14">
    <w:abstractNumId w:val="19"/>
  </w:num>
  <w:num w:numId="15">
    <w:abstractNumId w:val="9"/>
  </w:num>
  <w:num w:numId="16">
    <w:abstractNumId w:val="2"/>
  </w:num>
  <w:num w:numId="17">
    <w:abstractNumId w:val="12"/>
  </w:num>
  <w:num w:numId="18">
    <w:abstractNumId w:val="20"/>
  </w:num>
  <w:num w:numId="19">
    <w:abstractNumId w:val="26"/>
  </w:num>
  <w:num w:numId="20">
    <w:abstractNumId w:val="16"/>
  </w:num>
  <w:num w:numId="21">
    <w:abstractNumId w:val="24"/>
  </w:num>
  <w:num w:numId="22">
    <w:abstractNumId w:val="27"/>
  </w:num>
  <w:num w:numId="23">
    <w:abstractNumId w:val="3"/>
  </w:num>
  <w:num w:numId="24">
    <w:abstractNumId w:val="22"/>
  </w:num>
  <w:num w:numId="25">
    <w:abstractNumId w:val="1"/>
  </w:num>
  <w:num w:numId="26">
    <w:abstractNumId w:val="23"/>
  </w:num>
  <w:num w:numId="27">
    <w:abstractNumId w:val="21"/>
  </w:num>
  <w:num w:numId="28">
    <w:abstractNumId w:val="6"/>
  </w:num>
  <w:num w:numId="29">
    <w:abstractNumId w:val="25"/>
  </w:num>
  <w:num w:numId="30">
    <w:abstractNumId w:val="14"/>
  </w:num>
  <w:num w:numId="31">
    <w:abstractNumId w:val="13"/>
  </w:num>
  <w:num w:numId="32">
    <w:abstractNumId w:val="0"/>
  </w:num>
  <w:num w:numId="33">
    <w:abstractNumId w:val="34"/>
  </w:num>
  <w:num w:numId="34">
    <w:abstractNumId w:val="17"/>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243B4"/>
    <w:rsid w:val="00066B73"/>
    <w:rsid w:val="000A031E"/>
    <w:rsid w:val="000F47C4"/>
    <w:rsid w:val="001036D9"/>
    <w:rsid w:val="00120AB1"/>
    <w:rsid w:val="00124CC6"/>
    <w:rsid w:val="001F1CA2"/>
    <w:rsid w:val="001F79AC"/>
    <w:rsid w:val="00204307"/>
    <w:rsid w:val="00232B79"/>
    <w:rsid w:val="002429E3"/>
    <w:rsid w:val="0027127B"/>
    <w:rsid w:val="0028584F"/>
    <w:rsid w:val="002920EA"/>
    <w:rsid w:val="00295F52"/>
    <w:rsid w:val="002D2E55"/>
    <w:rsid w:val="00320F71"/>
    <w:rsid w:val="00340160"/>
    <w:rsid w:val="0037437C"/>
    <w:rsid w:val="003D4151"/>
    <w:rsid w:val="004044AA"/>
    <w:rsid w:val="00426D19"/>
    <w:rsid w:val="00436B67"/>
    <w:rsid w:val="00451BC4"/>
    <w:rsid w:val="00494599"/>
    <w:rsid w:val="004A177F"/>
    <w:rsid w:val="004D0B58"/>
    <w:rsid w:val="00516EFA"/>
    <w:rsid w:val="00517976"/>
    <w:rsid w:val="00523D09"/>
    <w:rsid w:val="005337D3"/>
    <w:rsid w:val="005402EB"/>
    <w:rsid w:val="00561B62"/>
    <w:rsid w:val="005F298A"/>
    <w:rsid w:val="00633DA5"/>
    <w:rsid w:val="00634238"/>
    <w:rsid w:val="00635FBC"/>
    <w:rsid w:val="006434AE"/>
    <w:rsid w:val="00696F56"/>
    <w:rsid w:val="006E6B4A"/>
    <w:rsid w:val="006E7FB1"/>
    <w:rsid w:val="00700B10"/>
    <w:rsid w:val="007071D2"/>
    <w:rsid w:val="00723BCF"/>
    <w:rsid w:val="00736828"/>
    <w:rsid w:val="00741B9E"/>
    <w:rsid w:val="007C2F04"/>
    <w:rsid w:val="007D0301"/>
    <w:rsid w:val="007E3BB0"/>
    <w:rsid w:val="007E7E92"/>
    <w:rsid w:val="0084130C"/>
    <w:rsid w:val="008922ED"/>
    <w:rsid w:val="008D6BA8"/>
    <w:rsid w:val="00921667"/>
    <w:rsid w:val="00995842"/>
    <w:rsid w:val="009C25E1"/>
    <w:rsid w:val="009D71E8"/>
    <w:rsid w:val="00A0217D"/>
    <w:rsid w:val="00A726D2"/>
    <w:rsid w:val="00A73DBD"/>
    <w:rsid w:val="00B04178"/>
    <w:rsid w:val="00B4507F"/>
    <w:rsid w:val="00B45437"/>
    <w:rsid w:val="00B754BF"/>
    <w:rsid w:val="00C149AC"/>
    <w:rsid w:val="00C94F19"/>
    <w:rsid w:val="00CD57F4"/>
    <w:rsid w:val="00CF34BD"/>
    <w:rsid w:val="00D06874"/>
    <w:rsid w:val="00D227B6"/>
    <w:rsid w:val="00D25B84"/>
    <w:rsid w:val="00D33FE5"/>
    <w:rsid w:val="00D57ADD"/>
    <w:rsid w:val="00D618E7"/>
    <w:rsid w:val="00D9284D"/>
    <w:rsid w:val="00DA3A39"/>
    <w:rsid w:val="00DB594F"/>
    <w:rsid w:val="00E5156D"/>
    <w:rsid w:val="00E66558"/>
    <w:rsid w:val="00ED6687"/>
    <w:rsid w:val="00F219EC"/>
    <w:rsid w:val="00FF2E4E"/>
    <w:rsid w:val="00FF3A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3DA5"/>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1">
    <w:name w:val="Unresolved Mention1"/>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styleId="NoSpacing">
    <w:name w:val="No Spacing"/>
    <w:uiPriority w:val="1"/>
    <w:qFormat/>
    <w:rsid w:val="008D6BA8"/>
    <w:pPr>
      <w:autoSpaceDN/>
    </w:pPr>
    <w:rPr>
      <w:rFonts w:asciiTheme="minorHAnsi" w:eastAsiaTheme="minorHAnsi" w:hAnsiTheme="minorHAnsi" w:cstheme="minorBidi"/>
      <w:sz w:val="22"/>
      <w:szCs w:val="22"/>
      <w:lang w:eastAsia="en-US"/>
    </w:rPr>
  </w:style>
  <w:style w:type="table" w:styleId="TableGrid">
    <w:name w:val="Table Grid"/>
    <w:basedOn w:val="TableNormal"/>
    <w:uiPriority w:val="39"/>
    <w:rsid w:val="007E7E92"/>
    <w:pPr>
      <w:autoSpaceDN/>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7E7E92"/>
    <w:pPr>
      <w:autoSpaceDN/>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pupil-premium" TargetMode="External"/><Relationship Id="rId13" Type="http://schemas.openxmlformats.org/officeDocument/2006/relationships/hyperlink" Target="https://educationendowmentfoundation.org.uk/education-evidence/teaching-learning-toolkit/phonic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educationendowmentfoundation.org.uk/education-evidence/teaching-learning-toolkit/small-group-tuitio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cationendowmentfoundation.org.uk/education-evidence/teaching-learning-toolkit/phonic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ducationendowmentfoundation.org.uk/education-evidence/teaching-learning-toolkit/parental-engagement" TargetMode="External"/><Relationship Id="rId4" Type="http://schemas.openxmlformats.org/officeDocument/2006/relationships/webSettings" Target="webSettings.xml"/><Relationship Id="rId9" Type="http://schemas.openxmlformats.org/officeDocument/2006/relationships/hyperlink" Target="https://www.gov.uk/government/publications/pupil-premiu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15</Pages>
  <Words>3462</Words>
  <Characters>19737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23153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dc:description>Master-ET-v3.8</dc:description>
  <cp:lastModifiedBy>Richard Dixon</cp:lastModifiedBy>
  <cp:revision>4</cp:revision>
  <cp:lastPrinted>2023-10-26T11:26:00Z</cp:lastPrinted>
  <dcterms:created xsi:type="dcterms:W3CDTF">2023-10-26T13:27:00Z</dcterms:created>
  <dcterms:modified xsi:type="dcterms:W3CDTF">2023-10-26T15:03:00Z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