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CF5B"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3B3097BE" wp14:editId="07777777">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5651D"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40F1CDA5" wp14:editId="07777777">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C658FB" w:rsidRDefault="00C658FB">
      <w:pPr>
        <w:pStyle w:val="BodyText"/>
        <w:rPr>
          <w:b/>
          <w:sz w:val="20"/>
        </w:rPr>
      </w:pPr>
    </w:p>
    <w:p w14:paraId="47393D0D"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0A37501D" w14:textId="77777777" w:rsidR="00C658FB" w:rsidRDefault="00C658FB">
      <w:pPr>
        <w:pStyle w:val="BodyText"/>
        <w:spacing w:before="5"/>
        <w:rPr>
          <w:sz w:val="23"/>
        </w:rPr>
      </w:pPr>
    </w:p>
    <w:p w14:paraId="54231175"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3E532239"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178B7822"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6E288E74"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5DAB6C7B" w14:textId="77777777" w:rsidR="00C658FB" w:rsidRDefault="00C658FB">
      <w:pPr>
        <w:pStyle w:val="BodyText"/>
        <w:spacing w:before="7"/>
        <w:rPr>
          <w:sz w:val="23"/>
        </w:rPr>
      </w:pPr>
    </w:p>
    <w:p w14:paraId="1925380E"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02EB378F" w14:textId="77777777" w:rsidR="00C658FB" w:rsidRDefault="00C658FB">
      <w:pPr>
        <w:pStyle w:val="BodyText"/>
        <w:spacing w:before="9"/>
        <w:rPr>
          <w:sz w:val="23"/>
        </w:rPr>
      </w:pPr>
    </w:p>
    <w:p w14:paraId="5A633C3E"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6A05A809" w14:textId="77777777" w:rsidR="00C658FB" w:rsidRDefault="00C658FB">
      <w:pPr>
        <w:pStyle w:val="BodyText"/>
        <w:spacing w:before="5"/>
        <w:rPr>
          <w:sz w:val="23"/>
        </w:rPr>
      </w:pPr>
    </w:p>
    <w:p w14:paraId="41C53CCC"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14D9B174"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D1189CF"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5A39BBE3" w14:textId="77777777" w:rsidR="00C658FB" w:rsidRDefault="00C658FB">
      <w:pPr>
        <w:pStyle w:val="BodyText"/>
        <w:spacing w:before="9"/>
        <w:rPr>
          <w:sz w:val="23"/>
        </w:rPr>
      </w:pPr>
    </w:p>
    <w:p w14:paraId="21220871"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41C8F396" w14:textId="77777777" w:rsidR="00C658FB" w:rsidRDefault="00C658FB">
      <w:pPr>
        <w:pStyle w:val="BodyText"/>
        <w:spacing w:before="6"/>
        <w:rPr>
          <w:sz w:val="23"/>
        </w:rPr>
      </w:pPr>
    </w:p>
    <w:p w14:paraId="31B24F01"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3D3EC" w14:textId="77777777" w:rsidR="00C658FB" w:rsidRDefault="00C658FB">
      <w:pPr>
        <w:pStyle w:val="BodyText"/>
        <w:spacing w:before="6"/>
        <w:rPr>
          <w:sz w:val="23"/>
        </w:rPr>
      </w:pPr>
    </w:p>
    <w:p w14:paraId="23957E44"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0D0B940D" w14:textId="77777777" w:rsidR="00C658FB" w:rsidRDefault="00C658FB">
      <w:pPr>
        <w:pStyle w:val="BodyText"/>
        <w:spacing w:before="9"/>
        <w:rPr>
          <w:b/>
          <w:sz w:val="23"/>
        </w:rPr>
      </w:pPr>
    </w:p>
    <w:p w14:paraId="5CB24A9F"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0FA67B0F"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4534C79E" wp14:editId="07777777">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30DC2C49" wp14:editId="07777777">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0E27B00A" w14:textId="77777777" w:rsidR="00C658FB" w:rsidRDefault="00C658FB">
      <w:pPr>
        <w:jc w:val="both"/>
        <w:sectPr w:rsidR="00C658FB">
          <w:pgSz w:w="16840" w:h="11910" w:orient="landscape"/>
          <w:pgMar w:top="0" w:right="220" w:bottom="0" w:left="0" w:header="720" w:footer="720" w:gutter="0"/>
          <w:cols w:space="720"/>
        </w:sectPr>
      </w:pPr>
    </w:p>
    <w:p w14:paraId="61CB8FAD" w14:textId="77777777" w:rsidR="00C658FB" w:rsidRDefault="004C1B6E">
      <w:pPr>
        <w:pStyle w:val="BodyText"/>
        <w:rPr>
          <w:sz w:val="20"/>
        </w:rPr>
      </w:pPr>
      <w:r>
        <w:rPr>
          <w:noProof/>
          <w:sz w:val="20"/>
          <w:lang w:eastAsia="en-GB"/>
        </w:rPr>
        <w:lastRenderedPageBreak/>
        <mc:AlternateContent>
          <mc:Choice Requires="wpg">
            <w:drawing>
              <wp:inline distT="0" distB="0" distL="0" distR="0" wp14:anchorId="7B5782B0" wp14:editId="07777777">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8CFB8" w14:textId="77777777" w:rsidR="00C95084" w:rsidRDefault="00C95084">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51D6FDA6" w14:textId="77777777" w:rsidR="00C95084" w:rsidRDefault="00C95084">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v:group id="docshapegroup30" style="width:557.05pt;height:61.2pt;mso-position-horizontal-relative:char;mso-position-vertical-relative:line" coordsize="11141,1224" o:spid="_x0000_s1026" w14:anchorId="7B578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style="position:absolute;width:11141;height:1224;visibility:visible;mso-wrap-style:square;v-text-anchor:top" o:spid="_x0000_s1027" fillcolor="#0090d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v:shapetype id="_x0000_t202" coordsize="21600,21600" o:spt="202" path="m,l,21600r21600,l21600,xe">
                  <v:stroke joinstyle="miter"/>
                  <v:path gradientshapeok="t" o:connecttype="rect"/>
                </v:shapetype>
                <v:shape id="docshape32" style="position:absolute;width:11141;height:1224;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v:textbox inset="0,0,0,0">
                    <w:txbxContent>
                      <w:p w:rsidR="00C95084" w:rsidRDefault="00C95084" w14:paraId="3ED8CFB8" w14:textId="77777777">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95084" w:rsidRDefault="00C95084" w14:paraId="51D6FDA6" w14:textId="77777777">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60061E4C" w14:textId="77777777" w:rsidR="00C658FB" w:rsidRDefault="00C658FB">
      <w:pPr>
        <w:pStyle w:val="BodyText"/>
        <w:spacing w:before="11"/>
        <w:rPr>
          <w:sz w:val="18"/>
        </w:rPr>
      </w:pPr>
    </w:p>
    <w:tbl>
      <w:tblPr>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1F3742" w14:paraId="2B3BD0AE" w14:textId="77777777" w:rsidTr="001F3742">
        <w:trPr>
          <w:trHeight w:val="320"/>
        </w:trPr>
        <w:tc>
          <w:tcPr>
            <w:tcW w:w="11544" w:type="dxa"/>
          </w:tcPr>
          <w:p w14:paraId="368B337D" w14:textId="32F5D9CB" w:rsidR="001F3742" w:rsidRDefault="001F3742" w:rsidP="001F3742">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w:t>
            </w:r>
            <w:r w:rsidR="00EA4B80">
              <w:rPr>
                <w:color w:val="231F20"/>
                <w:sz w:val="24"/>
              </w:rPr>
              <w:t>20/21</w:t>
            </w:r>
          </w:p>
        </w:tc>
        <w:tc>
          <w:tcPr>
            <w:tcW w:w="3834" w:type="dxa"/>
          </w:tcPr>
          <w:p w14:paraId="4A219EAB" w14:textId="77777777" w:rsidR="001F3742" w:rsidRDefault="001F3742" w:rsidP="001F3742">
            <w:pPr>
              <w:pStyle w:val="TableParagraph"/>
              <w:spacing w:before="21" w:line="279" w:lineRule="exact"/>
              <w:rPr>
                <w:sz w:val="24"/>
              </w:rPr>
            </w:pPr>
            <w:r>
              <w:rPr>
                <w:color w:val="231F20"/>
                <w:sz w:val="24"/>
              </w:rPr>
              <w:t>£1662.92</w:t>
            </w:r>
          </w:p>
        </w:tc>
      </w:tr>
      <w:tr w:rsidR="001F3742" w14:paraId="46DEED7F" w14:textId="77777777" w:rsidTr="001F3742">
        <w:trPr>
          <w:trHeight w:val="320"/>
        </w:trPr>
        <w:tc>
          <w:tcPr>
            <w:tcW w:w="11544" w:type="dxa"/>
          </w:tcPr>
          <w:p w14:paraId="37259AA7" w14:textId="424AF05E" w:rsidR="001F3742" w:rsidRDefault="001F3742" w:rsidP="001F3742">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EA4B80">
              <w:rPr>
                <w:color w:val="231F20"/>
                <w:sz w:val="24"/>
              </w:rPr>
              <w:t>1/22</w:t>
            </w:r>
          </w:p>
        </w:tc>
        <w:tc>
          <w:tcPr>
            <w:tcW w:w="3834" w:type="dxa"/>
          </w:tcPr>
          <w:p w14:paraId="0927D373" w14:textId="77777777" w:rsidR="001F3742" w:rsidRDefault="001F3742" w:rsidP="001F3742">
            <w:pPr>
              <w:pStyle w:val="TableParagraph"/>
              <w:spacing w:before="21" w:line="278" w:lineRule="exact"/>
              <w:rPr>
                <w:sz w:val="24"/>
              </w:rPr>
            </w:pPr>
            <w:r>
              <w:rPr>
                <w:color w:val="231F20"/>
                <w:sz w:val="24"/>
              </w:rPr>
              <w:t>£17867</w:t>
            </w:r>
          </w:p>
        </w:tc>
      </w:tr>
      <w:tr w:rsidR="001F3742" w14:paraId="3F6EAC96" w14:textId="77777777" w:rsidTr="001F3742">
        <w:trPr>
          <w:trHeight w:val="320"/>
        </w:trPr>
        <w:tc>
          <w:tcPr>
            <w:tcW w:w="11544" w:type="dxa"/>
          </w:tcPr>
          <w:p w14:paraId="75889838" w14:textId="7B916F17" w:rsidR="001F3742" w:rsidRDefault="001F3742" w:rsidP="001F3742">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w:t>
            </w:r>
            <w:r w:rsidR="00EA4B80">
              <w:rPr>
                <w:color w:val="231F20"/>
                <w:sz w:val="24"/>
              </w:rPr>
              <w:t>0/21</w:t>
            </w:r>
          </w:p>
        </w:tc>
        <w:tc>
          <w:tcPr>
            <w:tcW w:w="3834" w:type="dxa"/>
          </w:tcPr>
          <w:p w14:paraId="7A163316" w14:textId="77777777" w:rsidR="001F3742" w:rsidRDefault="001F3742" w:rsidP="001F3742">
            <w:pPr>
              <w:pStyle w:val="TableParagraph"/>
              <w:spacing w:before="21" w:line="278" w:lineRule="exact"/>
              <w:rPr>
                <w:sz w:val="24"/>
              </w:rPr>
            </w:pPr>
            <w:r>
              <w:rPr>
                <w:color w:val="231F20"/>
                <w:sz w:val="24"/>
              </w:rPr>
              <w:t>£</w:t>
            </w:r>
            <w:r>
              <w:rPr>
                <w:b/>
                <w:color w:val="231F20"/>
                <w:sz w:val="28"/>
              </w:rPr>
              <w:t>13,398.76</w:t>
            </w:r>
          </w:p>
        </w:tc>
      </w:tr>
      <w:tr w:rsidR="001F3742" w14:paraId="14DBE48F" w14:textId="77777777" w:rsidTr="001F3742">
        <w:trPr>
          <w:trHeight w:val="324"/>
        </w:trPr>
        <w:tc>
          <w:tcPr>
            <w:tcW w:w="11544" w:type="dxa"/>
          </w:tcPr>
          <w:p w14:paraId="796088CD" w14:textId="77777777" w:rsidR="001F3742" w:rsidRDefault="001F3742" w:rsidP="001F3742">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150D5892" w14:textId="77777777" w:rsidR="001F3742" w:rsidRDefault="001F3742" w:rsidP="001F3742">
            <w:pPr>
              <w:pStyle w:val="TableParagraph"/>
              <w:spacing w:before="21" w:line="283" w:lineRule="exact"/>
              <w:rPr>
                <w:sz w:val="24"/>
              </w:rPr>
            </w:pPr>
            <w:r>
              <w:rPr>
                <w:color w:val="231F20"/>
                <w:sz w:val="24"/>
              </w:rPr>
              <w:t>£</w:t>
            </w:r>
            <w:r w:rsidRPr="00CC056C">
              <w:rPr>
                <w:b/>
                <w:color w:val="FF0000"/>
                <w:sz w:val="28"/>
              </w:rPr>
              <w:t>£17</w:t>
            </w:r>
            <w:r>
              <w:rPr>
                <w:b/>
                <w:color w:val="FF0000"/>
                <w:sz w:val="28"/>
              </w:rPr>
              <w:t>899.20</w:t>
            </w:r>
          </w:p>
        </w:tc>
      </w:tr>
      <w:tr w:rsidR="001F3742" w14:paraId="65B4D3C0" w14:textId="77777777" w:rsidTr="001F3742">
        <w:trPr>
          <w:trHeight w:val="320"/>
        </w:trPr>
        <w:tc>
          <w:tcPr>
            <w:tcW w:w="11544" w:type="dxa"/>
          </w:tcPr>
          <w:p w14:paraId="10080D7A" w14:textId="77777777" w:rsidR="001F3742" w:rsidRDefault="001F3742" w:rsidP="001F3742">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0AC266B2" w14:textId="77777777" w:rsidR="001F3742" w:rsidRDefault="001F3742" w:rsidP="00E538DC">
            <w:pPr>
              <w:pStyle w:val="TableParagraph"/>
              <w:spacing w:before="21" w:line="278" w:lineRule="exact"/>
              <w:rPr>
                <w:sz w:val="20"/>
              </w:rPr>
            </w:pPr>
            <w:r>
              <w:rPr>
                <w:color w:val="231F20"/>
                <w:sz w:val="24"/>
              </w:rPr>
              <w:t>£</w:t>
            </w:r>
            <w:r w:rsidRPr="005D3B75">
              <w:rPr>
                <w:b/>
                <w:color w:val="231F20"/>
                <w:sz w:val="28"/>
                <w:highlight w:val="yellow"/>
              </w:rPr>
              <w:t>31,297</w:t>
            </w:r>
          </w:p>
        </w:tc>
      </w:tr>
    </w:tbl>
    <w:p w14:paraId="6AF0AA63" w14:textId="77777777" w:rsidR="00C658FB" w:rsidRDefault="004C1B6E">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5E8F4A15" wp14:editId="07777777">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FE07E" w14:textId="77777777" w:rsidR="00C95084" w:rsidRDefault="00C95084">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2512F553" w14:textId="77777777" w:rsidR="00C95084" w:rsidRDefault="00C95084">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docshapegroup33" style="position:absolute;margin-left:0;margin-top:14.7pt;width:557.05pt;height:61.2pt;z-index:-15725056;mso-wrap-distance-left:0;mso-wrap-distance-right:0;mso-position-horizontal-relative:page;mso-position-vertical-relative:text" coordsize="11141,1224" coordorigin=",294" o:spid="_x0000_s1029" w14:anchorId="5E8F4A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style="position:absolute;top:293;width:11141;height:1224;visibility:visible;mso-wrap-style:square;v-text-anchor:top" o:spid="_x0000_s1030" fillcolor="#0090d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v:shape id="docshape35" style="position:absolute;top:293;width:11141;height:1224;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v:textbox inset="0,0,0,0">
                    <w:txbxContent>
                      <w:p w:rsidR="00C95084" w:rsidRDefault="00C95084" w14:paraId="2CBFE07E" w14:textId="77777777">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95084" w:rsidRDefault="00C95084" w14:paraId="2512F553" w14:textId="77777777">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44EAFD9C"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10F1765" w14:textId="77777777" w:rsidTr="09B2956C">
        <w:trPr>
          <w:trHeight w:val="1924"/>
        </w:trPr>
        <w:tc>
          <w:tcPr>
            <w:tcW w:w="11582" w:type="dxa"/>
          </w:tcPr>
          <w:p w14:paraId="6B5DAD1B"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4B94D5A5" w14:textId="77777777" w:rsidR="00C658FB" w:rsidRDefault="00C658FB">
            <w:pPr>
              <w:pStyle w:val="TableParagraph"/>
              <w:spacing w:before="7"/>
              <w:ind w:left="0"/>
              <w:rPr>
                <w:sz w:val="23"/>
              </w:rPr>
            </w:pPr>
          </w:p>
          <w:p w14:paraId="19BDB2AF"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62CEEBA8"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7755023F" w14:textId="77777777" w:rsidR="00C658FB" w:rsidRDefault="00691A54">
            <w:pPr>
              <w:pStyle w:val="TableParagraph"/>
              <w:ind w:left="0"/>
              <w:rPr>
                <w:rFonts w:ascii="Times New Roman"/>
                <w:sz w:val="24"/>
              </w:rPr>
            </w:pPr>
            <w:r>
              <w:rPr>
                <w:rFonts w:ascii="Times New Roman"/>
                <w:sz w:val="24"/>
              </w:rPr>
              <w:t xml:space="preserve"> </w:t>
            </w:r>
            <w:r w:rsidRPr="00691A54">
              <w:rPr>
                <w:rFonts w:ascii="Times New Roman"/>
                <w:sz w:val="24"/>
                <w:highlight w:val="yellow"/>
              </w:rPr>
              <w:t>To be completed October 2021</w:t>
            </w:r>
            <w:r w:rsidR="00E538DC">
              <w:rPr>
                <w:rFonts w:ascii="Times New Roman"/>
                <w:sz w:val="24"/>
              </w:rPr>
              <w:t>.</w:t>
            </w:r>
          </w:p>
        </w:tc>
      </w:tr>
      <w:tr w:rsidR="00C658FB" w14:paraId="66E85446" w14:textId="77777777" w:rsidTr="09B2956C">
        <w:trPr>
          <w:trHeight w:val="1472"/>
        </w:trPr>
        <w:tc>
          <w:tcPr>
            <w:tcW w:w="11582" w:type="dxa"/>
          </w:tcPr>
          <w:p w14:paraId="1EC77158"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7451EB78"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0ACC2083"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6462C093" w14:textId="2528CDCC" w:rsidR="00C658FB" w:rsidRDefault="09B2956C" w:rsidP="09B2956C">
            <w:pPr>
              <w:pStyle w:val="TableParagraph"/>
              <w:spacing w:before="130"/>
              <w:ind w:left="46"/>
              <w:rPr>
                <w:sz w:val="24"/>
                <w:szCs w:val="24"/>
              </w:rPr>
            </w:pPr>
            <w:r w:rsidRPr="09B2956C">
              <w:rPr>
                <w:sz w:val="24"/>
                <w:szCs w:val="24"/>
              </w:rPr>
              <w:t>53%</w:t>
            </w:r>
          </w:p>
        </w:tc>
      </w:tr>
      <w:tr w:rsidR="00C658FB" w14:paraId="18492317" w14:textId="77777777" w:rsidTr="09B2956C">
        <w:trPr>
          <w:trHeight w:val="944"/>
        </w:trPr>
        <w:tc>
          <w:tcPr>
            <w:tcW w:w="11582" w:type="dxa"/>
          </w:tcPr>
          <w:p w14:paraId="198ADB7D" w14:textId="5DE15AF3" w:rsidR="00C658FB" w:rsidRDefault="09B2956C" w:rsidP="09B2956C">
            <w:pPr>
              <w:pStyle w:val="TableParagraph"/>
              <w:spacing w:before="26" w:line="235" w:lineRule="auto"/>
              <w:rPr>
                <w:color w:val="231F20"/>
                <w:sz w:val="24"/>
                <w:szCs w:val="24"/>
              </w:rPr>
            </w:pPr>
            <w:r w:rsidRPr="09B2956C">
              <w:rPr>
                <w:color w:val="231F20"/>
                <w:sz w:val="24"/>
                <w:szCs w:val="24"/>
              </w:rPr>
              <w:t>53</w:t>
            </w:r>
          </w:p>
        </w:tc>
        <w:tc>
          <w:tcPr>
            <w:tcW w:w="3798" w:type="dxa"/>
          </w:tcPr>
          <w:p w14:paraId="5E50E1C8" w14:textId="71F73B84" w:rsidR="00C658FB" w:rsidRDefault="09B2956C" w:rsidP="09B2956C">
            <w:pPr>
              <w:pStyle w:val="TableParagraph"/>
              <w:spacing w:before="131"/>
              <w:ind w:left="42"/>
              <w:rPr>
                <w:sz w:val="24"/>
                <w:szCs w:val="24"/>
              </w:rPr>
            </w:pPr>
            <w:r w:rsidRPr="09B2956C">
              <w:rPr>
                <w:sz w:val="24"/>
                <w:szCs w:val="24"/>
              </w:rPr>
              <w:t>53%</w:t>
            </w:r>
          </w:p>
        </w:tc>
      </w:tr>
      <w:tr w:rsidR="00C658FB" w14:paraId="6B2451CA" w14:textId="77777777" w:rsidTr="09B2956C">
        <w:trPr>
          <w:trHeight w:val="368"/>
        </w:trPr>
        <w:tc>
          <w:tcPr>
            <w:tcW w:w="11582" w:type="dxa"/>
          </w:tcPr>
          <w:p w14:paraId="653D3FF7"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5D52869B" w14:textId="77777777" w:rsidR="00C658FB" w:rsidRDefault="00D131A0" w:rsidP="09B2956C">
            <w:pPr>
              <w:pStyle w:val="TableParagraph"/>
              <w:spacing w:before="41"/>
              <w:ind w:left="36"/>
              <w:rPr>
                <w:sz w:val="23"/>
                <w:szCs w:val="23"/>
              </w:rPr>
            </w:pPr>
            <w:r w:rsidRPr="09B2956C">
              <w:rPr>
                <w:w w:val="99"/>
                <w:sz w:val="23"/>
                <w:szCs w:val="23"/>
              </w:rPr>
              <w:t>43%</w:t>
            </w:r>
          </w:p>
        </w:tc>
      </w:tr>
      <w:tr w:rsidR="00C658FB" w14:paraId="03FC759C" w14:textId="77777777" w:rsidTr="09B2956C">
        <w:trPr>
          <w:trHeight w:val="689"/>
        </w:trPr>
        <w:tc>
          <w:tcPr>
            <w:tcW w:w="11582" w:type="dxa"/>
          </w:tcPr>
          <w:p w14:paraId="5004018F"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2FE437C0" w14:textId="7CD1536C" w:rsidR="00C658FB" w:rsidRDefault="09B2956C" w:rsidP="09B2956C">
            <w:pPr>
              <w:pStyle w:val="TableParagraph"/>
              <w:spacing w:before="127"/>
              <w:ind w:left="43"/>
              <w:rPr>
                <w:sz w:val="24"/>
                <w:szCs w:val="24"/>
              </w:rPr>
            </w:pPr>
            <w:r w:rsidRPr="09B2956C">
              <w:rPr>
                <w:sz w:val="24"/>
                <w:szCs w:val="24"/>
              </w:rPr>
              <w:t>No</w:t>
            </w:r>
          </w:p>
        </w:tc>
      </w:tr>
    </w:tbl>
    <w:p w14:paraId="3DEEC669"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7BF7F55F" w14:textId="77777777" w:rsidR="00C658FB" w:rsidRDefault="004C1B6E">
      <w:pPr>
        <w:pStyle w:val="BodyText"/>
        <w:rPr>
          <w:sz w:val="20"/>
        </w:rPr>
      </w:pPr>
      <w:r>
        <w:rPr>
          <w:noProof/>
          <w:sz w:val="20"/>
          <w:lang w:eastAsia="en-GB"/>
        </w:rPr>
        <w:lastRenderedPageBreak/>
        <mc:AlternateContent>
          <mc:Choice Requires="wpg">
            <w:drawing>
              <wp:inline distT="0" distB="0" distL="0" distR="0" wp14:anchorId="737E384F" wp14:editId="07777777">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94BB6" w14:textId="77777777" w:rsidR="00C95084" w:rsidRDefault="00C95084">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73470125" w14:textId="77777777" w:rsidR="00C95084" w:rsidRDefault="00C95084">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w:pict>
              <v:group id="docshapegroup36" style="width:557.05pt;height:61.2pt;mso-position-horizontal-relative:char;mso-position-vertical-relative:line" coordsize="11141,1224" o:spid="_x0000_s1032" w14:anchorId="737E3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style="position:absolute;width:11141;height:1224;visibility:visible;mso-wrap-style:square;v-text-anchor:top" o:spid="_x0000_s1033" fillcolor="#0090d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v:shape id="docshape38" style="position:absolute;width:11141;height:1224;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v:textbox inset="0,0,0,0">
                    <w:txbxContent>
                      <w:p w:rsidR="00C95084" w:rsidRDefault="00C95084" w14:paraId="1E594BB6" w14:textId="77777777">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95084" w:rsidRDefault="00C95084" w14:paraId="73470125" w14:textId="77777777">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3656B9AB"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0"/>
        <w:gridCol w:w="1701"/>
        <w:gridCol w:w="3212"/>
        <w:gridCol w:w="3135"/>
      </w:tblGrid>
      <w:tr w:rsidR="00C658FB" w14:paraId="6C5C87A7" w14:textId="77777777" w:rsidTr="2AFBC215">
        <w:trPr>
          <w:trHeight w:val="383"/>
        </w:trPr>
        <w:tc>
          <w:tcPr>
            <w:tcW w:w="3720" w:type="dxa"/>
          </w:tcPr>
          <w:p w14:paraId="6A67C12F" w14:textId="7777777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14:paraId="2D353FAF"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3"/>
          </w:tcPr>
          <w:p w14:paraId="66CA14B4"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5" w:type="dxa"/>
            <w:tcBorders>
              <w:top w:val="nil"/>
              <w:right w:val="nil"/>
            </w:tcBorders>
          </w:tcPr>
          <w:p w14:paraId="45FB0818" w14:textId="77777777" w:rsidR="00C658FB" w:rsidRDefault="00C658FB">
            <w:pPr>
              <w:pStyle w:val="TableParagraph"/>
              <w:ind w:left="0"/>
              <w:rPr>
                <w:rFonts w:ascii="Times New Roman"/>
                <w:sz w:val="24"/>
              </w:rPr>
            </w:pPr>
          </w:p>
        </w:tc>
      </w:tr>
      <w:tr w:rsidR="00C658FB" w14:paraId="3F9D470B" w14:textId="77777777" w:rsidTr="2AFBC215">
        <w:trPr>
          <w:trHeight w:val="332"/>
        </w:trPr>
        <w:tc>
          <w:tcPr>
            <w:tcW w:w="12243" w:type="dxa"/>
            <w:gridSpan w:val="5"/>
            <w:vMerge w:val="restart"/>
          </w:tcPr>
          <w:p w14:paraId="27CE528A"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5" w:type="dxa"/>
          </w:tcPr>
          <w:p w14:paraId="69A6D458"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2C89E5AD" w14:textId="77777777" w:rsidTr="2AFBC215">
        <w:trPr>
          <w:trHeight w:val="332"/>
        </w:trPr>
        <w:tc>
          <w:tcPr>
            <w:tcW w:w="12243" w:type="dxa"/>
            <w:gridSpan w:val="5"/>
            <w:vMerge/>
          </w:tcPr>
          <w:p w14:paraId="049F31CB" w14:textId="77777777" w:rsidR="00C658FB" w:rsidRDefault="00C658FB">
            <w:pPr>
              <w:rPr>
                <w:sz w:val="2"/>
                <w:szCs w:val="2"/>
              </w:rPr>
            </w:pPr>
          </w:p>
        </w:tc>
        <w:tc>
          <w:tcPr>
            <w:tcW w:w="3135" w:type="dxa"/>
          </w:tcPr>
          <w:p w14:paraId="7A498584" w14:textId="77777777" w:rsidR="00C658FB" w:rsidRDefault="00691A54" w:rsidP="002B4326">
            <w:pPr>
              <w:pStyle w:val="TableParagraph"/>
              <w:spacing w:before="54"/>
              <w:ind w:left="32"/>
              <w:rPr>
                <w:sz w:val="21"/>
              </w:rPr>
            </w:pPr>
            <w:r>
              <w:rPr>
                <w:sz w:val="24"/>
              </w:rPr>
              <w:t>£1</w:t>
            </w:r>
            <w:r w:rsidR="002B4326">
              <w:rPr>
                <w:sz w:val="24"/>
              </w:rPr>
              <w:t>3,493.21 = 75%</w:t>
            </w:r>
          </w:p>
        </w:tc>
      </w:tr>
      <w:tr w:rsidR="00C658FB" w14:paraId="67C3E1C3" w14:textId="77777777" w:rsidTr="2AFBC215">
        <w:trPr>
          <w:trHeight w:val="390"/>
        </w:trPr>
        <w:tc>
          <w:tcPr>
            <w:tcW w:w="3720" w:type="dxa"/>
          </w:tcPr>
          <w:p w14:paraId="68ADA175" w14:textId="77777777" w:rsidR="00C658FB" w:rsidRDefault="00D131A0">
            <w:pPr>
              <w:pStyle w:val="TableParagraph"/>
              <w:spacing w:before="41"/>
              <w:ind w:left="1535" w:right="1515"/>
              <w:jc w:val="center"/>
              <w:rPr>
                <w:b/>
                <w:sz w:val="24"/>
              </w:rPr>
            </w:pPr>
            <w:r>
              <w:rPr>
                <w:b/>
                <w:color w:val="231F20"/>
                <w:sz w:val="24"/>
              </w:rPr>
              <w:t>Intent</w:t>
            </w:r>
          </w:p>
        </w:tc>
        <w:tc>
          <w:tcPr>
            <w:tcW w:w="5311" w:type="dxa"/>
            <w:gridSpan w:val="3"/>
          </w:tcPr>
          <w:p w14:paraId="1CB9EE18" w14:textId="77777777" w:rsidR="00C658FB" w:rsidRDefault="00D131A0">
            <w:pPr>
              <w:pStyle w:val="TableParagraph"/>
              <w:spacing w:before="41"/>
              <w:ind w:left="1780" w:right="1760"/>
              <w:jc w:val="center"/>
              <w:rPr>
                <w:b/>
                <w:sz w:val="24"/>
              </w:rPr>
            </w:pPr>
            <w:r>
              <w:rPr>
                <w:b/>
                <w:color w:val="231F20"/>
                <w:sz w:val="24"/>
              </w:rPr>
              <w:t>Implementation</w:t>
            </w:r>
          </w:p>
        </w:tc>
        <w:tc>
          <w:tcPr>
            <w:tcW w:w="3212" w:type="dxa"/>
          </w:tcPr>
          <w:p w14:paraId="0590C468" w14:textId="77777777" w:rsidR="00C658FB" w:rsidRDefault="00D131A0" w:rsidP="00E538DC">
            <w:pPr>
              <w:pStyle w:val="TableParagraph"/>
              <w:spacing w:before="41"/>
              <w:ind w:right="1268"/>
              <w:jc w:val="center"/>
              <w:rPr>
                <w:b/>
                <w:sz w:val="24"/>
              </w:rPr>
            </w:pPr>
            <w:r>
              <w:rPr>
                <w:b/>
                <w:color w:val="231F20"/>
                <w:sz w:val="24"/>
              </w:rPr>
              <w:t>Impac</w:t>
            </w:r>
            <w:r w:rsidR="00E538DC">
              <w:rPr>
                <w:b/>
                <w:color w:val="231F20"/>
                <w:sz w:val="24"/>
              </w:rPr>
              <w:t>t</w:t>
            </w:r>
          </w:p>
        </w:tc>
        <w:tc>
          <w:tcPr>
            <w:tcW w:w="3135" w:type="dxa"/>
          </w:tcPr>
          <w:p w14:paraId="53128261" w14:textId="77777777" w:rsidR="00C658FB" w:rsidRDefault="00C658FB">
            <w:pPr>
              <w:pStyle w:val="TableParagraph"/>
              <w:ind w:left="0"/>
              <w:rPr>
                <w:rFonts w:ascii="Times New Roman"/>
                <w:sz w:val="24"/>
              </w:rPr>
            </w:pPr>
          </w:p>
        </w:tc>
      </w:tr>
      <w:tr w:rsidR="00C658FB" w14:paraId="2EA6DBC4" w14:textId="77777777" w:rsidTr="2AFBC215">
        <w:trPr>
          <w:trHeight w:val="1472"/>
        </w:trPr>
        <w:tc>
          <w:tcPr>
            <w:tcW w:w="3720" w:type="dxa"/>
          </w:tcPr>
          <w:p w14:paraId="46B2F78E" w14:textId="77777777" w:rsidR="00C658FB" w:rsidRPr="00E538DC" w:rsidRDefault="00D131A0">
            <w:pPr>
              <w:pStyle w:val="TableParagraph"/>
              <w:spacing w:before="46" w:line="235" w:lineRule="auto"/>
              <w:ind w:left="79" w:right="303"/>
              <w:rPr>
                <w:rFonts w:asciiTheme="minorHAnsi" w:hAnsiTheme="minorHAnsi" w:cstheme="minorHAnsi"/>
                <w:b/>
                <w:i/>
              </w:rPr>
            </w:pPr>
            <w:r w:rsidRPr="00E538DC">
              <w:rPr>
                <w:rFonts w:asciiTheme="minorHAnsi" w:hAnsiTheme="minorHAnsi" w:cstheme="minorHAnsi"/>
                <w:b/>
                <w:i/>
                <w:color w:val="231F20"/>
              </w:rPr>
              <w:t>Your school focus should be clear</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rPr>
              <w:t>what</w:t>
            </w:r>
            <w:r w:rsidRPr="00E538DC">
              <w:rPr>
                <w:rFonts w:asciiTheme="minorHAnsi" w:hAnsiTheme="minorHAnsi" w:cstheme="minorHAnsi"/>
                <w:b/>
                <w:i/>
                <w:color w:val="231F20"/>
                <w:spacing w:val="-4"/>
              </w:rPr>
              <w:t xml:space="preserve"> </w:t>
            </w:r>
            <w:r w:rsidRPr="00E538DC">
              <w:rPr>
                <w:rFonts w:asciiTheme="minorHAnsi" w:hAnsiTheme="minorHAnsi" w:cstheme="minorHAnsi"/>
                <w:b/>
                <w:i/>
                <w:color w:val="231F20"/>
              </w:rPr>
              <w:t>you</w:t>
            </w:r>
            <w:r w:rsidRPr="00E538DC">
              <w:rPr>
                <w:rFonts w:asciiTheme="minorHAnsi" w:hAnsiTheme="minorHAnsi" w:cstheme="minorHAnsi"/>
                <w:b/>
                <w:i/>
                <w:color w:val="231F20"/>
                <w:spacing w:val="-4"/>
              </w:rPr>
              <w:t xml:space="preserve"> </w:t>
            </w:r>
            <w:r w:rsidRPr="00E538DC">
              <w:rPr>
                <w:rFonts w:asciiTheme="minorHAnsi" w:hAnsiTheme="minorHAnsi" w:cstheme="minorHAnsi"/>
                <w:b/>
                <w:i/>
                <w:color w:val="231F20"/>
              </w:rPr>
              <w:t>want</w:t>
            </w:r>
            <w:r w:rsidRPr="00E538DC">
              <w:rPr>
                <w:rFonts w:asciiTheme="minorHAnsi" w:hAnsiTheme="minorHAnsi" w:cstheme="minorHAnsi"/>
                <w:b/>
                <w:i/>
                <w:color w:val="231F20"/>
                <w:spacing w:val="-4"/>
              </w:rPr>
              <w:t xml:space="preserve"> </w:t>
            </w:r>
            <w:r w:rsidRPr="00E538DC">
              <w:rPr>
                <w:rFonts w:asciiTheme="minorHAnsi" w:hAnsiTheme="minorHAnsi" w:cstheme="minorHAnsi"/>
                <w:b/>
                <w:i/>
                <w:color w:val="231F20"/>
              </w:rPr>
              <w:t>the</w:t>
            </w:r>
            <w:r w:rsidRPr="00E538DC">
              <w:rPr>
                <w:rFonts w:asciiTheme="minorHAnsi" w:hAnsiTheme="minorHAnsi" w:cstheme="minorHAnsi"/>
                <w:b/>
                <w:i/>
                <w:color w:val="231F20"/>
                <w:spacing w:val="-3"/>
              </w:rPr>
              <w:t xml:space="preserve"> </w:t>
            </w:r>
            <w:r w:rsidRPr="00E538DC">
              <w:rPr>
                <w:rFonts w:asciiTheme="minorHAnsi" w:hAnsiTheme="minorHAnsi" w:cstheme="minorHAnsi"/>
                <w:b/>
                <w:i/>
                <w:color w:val="231F20"/>
              </w:rPr>
              <w:t>pupils</w:t>
            </w:r>
            <w:r w:rsidRPr="00E538DC">
              <w:rPr>
                <w:rFonts w:asciiTheme="minorHAnsi" w:hAnsiTheme="minorHAnsi" w:cstheme="minorHAnsi"/>
                <w:b/>
                <w:i/>
                <w:color w:val="231F20"/>
                <w:spacing w:val="-4"/>
              </w:rPr>
              <w:t xml:space="preserve"> </w:t>
            </w:r>
            <w:r w:rsidRPr="00E538DC">
              <w:rPr>
                <w:rFonts w:asciiTheme="minorHAnsi" w:hAnsiTheme="minorHAnsi" w:cstheme="minorHAnsi"/>
                <w:b/>
                <w:i/>
                <w:color w:val="231F20"/>
              </w:rPr>
              <w:t>to</w:t>
            </w:r>
            <w:r w:rsidRPr="00E538DC">
              <w:rPr>
                <w:rFonts w:asciiTheme="minorHAnsi" w:hAnsiTheme="minorHAnsi" w:cstheme="minorHAnsi"/>
                <w:b/>
                <w:i/>
                <w:color w:val="231F20"/>
                <w:spacing w:val="-5"/>
              </w:rPr>
              <w:t xml:space="preserve"> </w:t>
            </w:r>
            <w:r w:rsidRPr="00E538DC">
              <w:rPr>
                <w:rFonts w:asciiTheme="minorHAnsi" w:hAnsiTheme="minorHAnsi" w:cstheme="minorHAnsi"/>
                <w:b/>
                <w:i/>
                <w:color w:val="231F20"/>
              </w:rPr>
              <w:t>know</w:t>
            </w:r>
            <w:r w:rsidRPr="00E538DC">
              <w:rPr>
                <w:rFonts w:asciiTheme="minorHAnsi" w:hAnsiTheme="minorHAnsi" w:cstheme="minorHAnsi"/>
                <w:b/>
                <w:i/>
                <w:color w:val="231F20"/>
                <w:spacing w:val="-51"/>
              </w:rPr>
              <w:t xml:space="preserve"> </w:t>
            </w:r>
            <w:r w:rsidRPr="00E538DC">
              <w:rPr>
                <w:rFonts w:asciiTheme="minorHAnsi" w:hAnsiTheme="minorHAnsi" w:cstheme="minorHAnsi"/>
                <w:b/>
                <w:i/>
                <w:color w:val="231F20"/>
              </w:rPr>
              <w:t>and</w:t>
            </w:r>
            <w:r w:rsidRPr="00E538DC">
              <w:rPr>
                <w:rFonts w:asciiTheme="minorHAnsi" w:hAnsiTheme="minorHAnsi" w:cstheme="minorHAnsi"/>
                <w:b/>
                <w:i/>
                <w:color w:val="231F20"/>
                <w:spacing w:val="-2"/>
              </w:rPr>
              <w:t xml:space="preserve"> </w:t>
            </w:r>
            <w:r w:rsidRPr="00E538DC">
              <w:rPr>
                <w:rFonts w:asciiTheme="minorHAnsi" w:hAnsiTheme="minorHAnsi" w:cstheme="minorHAnsi"/>
                <w:b/>
                <w:i/>
                <w:color w:val="231F20"/>
              </w:rPr>
              <w:t>be</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rPr>
              <w:t>able</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rPr>
              <w:t>to</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rPr>
              <w:t>do</w:t>
            </w:r>
            <w:r w:rsidRPr="00E538DC">
              <w:rPr>
                <w:rFonts w:asciiTheme="minorHAnsi" w:hAnsiTheme="minorHAnsi" w:cstheme="minorHAnsi"/>
                <w:b/>
                <w:i/>
                <w:color w:val="231F20"/>
                <w:spacing w:val="-2"/>
              </w:rPr>
              <w:t xml:space="preserve"> </w:t>
            </w:r>
            <w:r w:rsidRPr="00E538DC">
              <w:rPr>
                <w:rFonts w:asciiTheme="minorHAnsi" w:hAnsiTheme="minorHAnsi" w:cstheme="minorHAnsi"/>
                <w:b/>
                <w:i/>
                <w:color w:val="231F20"/>
              </w:rPr>
              <w:t>and</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rPr>
              <w:t>about</w:t>
            </w:r>
          </w:p>
          <w:p w14:paraId="26CDAE4E" w14:textId="77777777" w:rsidR="00C658FB" w:rsidRPr="00E538DC" w:rsidRDefault="00D131A0">
            <w:pPr>
              <w:pStyle w:val="TableParagraph"/>
              <w:spacing w:line="289" w:lineRule="exact"/>
              <w:ind w:left="79"/>
              <w:rPr>
                <w:rFonts w:asciiTheme="minorHAnsi" w:hAnsiTheme="minorHAnsi" w:cstheme="minorHAnsi"/>
                <w:b/>
                <w:i/>
              </w:rPr>
            </w:pPr>
            <w:r w:rsidRPr="00E538DC">
              <w:rPr>
                <w:rFonts w:asciiTheme="minorHAnsi" w:hAnsiTheme="minorHAnsi" w:cstheme="minorHAnsi"/>
                <w:b/>
                <w:i/>
                <w:color w:val="231F20"/>
              </w:rPr>
              <w:t>what</w:t>
            </w:r>
            <w:r w:rsidRPr="00E538DC">
              <w:rPr>
                <w:rFonts w:asciiTheme="minorHAnsi" w:hAnsiTheme="minorHAnsi" w:cstheme="minorHAnsi"/>
                <w:b/>
                <w:i/>
                <w:color w:val="231F20"/>
                <w:spacing w:val="-3"/>
              </w:rPr>
              <w:t xml:space="preserve"> </w:t>
            </w:r>
            <w:r w:rsidRPr="00E538DC">
              <w:rPr>
                <w:rFonts w:asciiTheme="minorHAnsi" w:hAnsiTheme="minorHAnsi" w:cstheme="minorHAnsi"/>
                <w:b/>
                <w:i/>
                <w:color w:val="231F20"/>
              </w:rPr>
              <w:t>they</w:t>
            </w:r>
            <w:r w:rsidRPr="00E538DC">
              <w:rPr>
                <w:rFonts w:asciiTheme="minorHAnsi" w:hAnsiTheme="minorHAnsi" w:cstheme="minorHAnsi"/>
                <w:b/>
                <w:i/>
                <w:color w:val="231F20"/>
                <w:spacing w:val="-2"/>
              </w:rPr>
              <w:t xml:space="preserve"> </w:t>
            </w:r>
            <w:r w:rsidRPr="00E538DC">
              <w:rPr>
                <w:rFonts w:asciiTheme="minorHAnsi" w:hAnsiTheme="minorHAnsi" w:cstheme="minorHAnsi"/>
                <w:b/>
                <w:i/>
                <w:color w:val="231F20"/>
              </w:rPr>
              <w:t>need</w:t>
            </w:r>
            <w:r w:rsidRPr="00E538DC">
              <w:rPr>
                <w:rFonts w:asciiTheme="minorHAnsi" w:hAnsiTheme="minorHAnsi" w:cstheme="minorHAnsi"/>
                <w:b/>
                <w:i/>
                <w:color w:val="231F20"/>
                <w:spacing w:val="-3"/>
              </w:rPr>
              <w:t xml:space="preserve"> </w:t>
            </w:r>
            <w:r w:rsidRPr="00E538DC">
              <w:rPr>
                <w:rFonts w:asciiTheme="minorHAnsi" w:hAnsiTheme="minorHAnsi" w:cstheme="minorHAnsi"/>
                <w:b/>
                <w:i/>
                <w:color w:val="231F20"/>
              </w:rPr>
              <w:t>to</w:t>
            </w:r>
            <w:r w:rsidRPr="00E538DC">
              <w:rPr>
                <w:rFonts w:asciiTheme="minorHAnsi" w:hAnsiTheme="minorHAnsi" w:cstheme="minorHAnsi"/>
                <w:b/>
                <w:i/>
                <w:color w:val="231F20"/>
                <w:spacing w:val="-4"/>
              </w:rPr>
              <w:t xml:space="preserve"> </w:t>
            </w:r>
            <w:r w:rsidRPr="00E538DC">
              <w:rPr>
                <w:rFonts w:asciiTheme="minorHAnsi" w:hAnsiTheme="minorHAnsi" w:cstheme="minorHAnsi"/>
                <w:b/>
                <w:i/>
                <w:color w:val="231F20"/>
              </w:rPr>
              <w:t>learn</w:t>
            </w:r>
            <w:r w:rsidRPr="00E538DC">
              <w:rPr>
                <w:rFonts w:asciiTheme="minorHAnsi" w:hAnsiTheme="minorHAnsi" w:cstheme="minorHAnsi"/>
                <w:b/>
                <w:i/>
                <w:color w:val="231F20"/>
                <w:spacing w:val="-3"/>
              </w:rPr>
              <w:t xml:space="preserve"> </w:t>
            </w:r>
            <w:r w:rsidRPr="00E538DC">
              <w:rPr>
                <w:rFonts w:asciiTheme="minorHAnsi" w:hAnsiTheme="minorHAnsi" w:cstheme="minorHAnsi"/>
                <w:b/>
                <w:i/>
                <w:color w:val="231F20"/>
              </w:rPr>
              <w:t>and</w:t>
            </w:r>
            <w:r w:rsidRPr="00E538DC">
              <w:rPr>
                <w:rFonts w:asciiTheme="minorHAnsi" w:hAnsiTheme="minorHAnsi" w:cstheme="minorHAnsi"/>
                <w:b/>
                <w:i/>
                <w:color w:val="231F20"/>
                <w:spacing w:val="-3"/>
              </w:rPr>
              <w:t xml:space="preserve"> </w:t>
            </w:r>
            <w:r w:rsidRPr="00E538DC">
              <w:rPr>
                <w:rFonts w:asciiTheme="minorHAnsi" w:hAnsiTheme="minorHAnsi" w:cstheme="minorHAnsi"/>
                <w:b/>
                <w:i/>
                <w:color w:val="231F20"/>
              </w:rPr>
              <w:t>to</w:t>
            </w:r>
          </w:p>
          <w:p w14:paraId="69523FA5" w14:textId="77777777" w:rsidR="00C658FB" w:rsidRPr="00E538DC" w:rsidRDefault="00D131A0">
            <w:pPr>
              <w:pStyle w:val="TableParagraph"/>
              <w:spacing w:line="256" w:lineRule="exact"/>
              <w:ind w:left="79"/>
              <w:rPr>
                <w:rFonts w:asciiTheme="minorHAnsi" w:hAnsiTheme="minorHAnsi" w:cstheme="minorHAnsi"/>
              </w:rPr>
            </w:pPr>
            <w:r w:rsidRPr="00E538DC">
              <w:rPr>
                <w:rFonts w:asciiTheme="minorHAnsi" w:hAnsiTheme="minorHAnsi" w:cstheme="minorHAnsi"/>
                <w:b/>
                <w:i/>
                <w:color w:val="231F20"/>
              </w:rPr>
              <w:t>consolidate</w:t>
            </w:r>
            <w:r w:rsidRPr="00E538DC">
              <w:rPr>
                <w:rFonts w:asciiTheme="minorHAnsi" w:hAnsiTheme="minorHAnsi" w:cstheme="minorHAnsi"/>
                <w:b/>
                <w:i/>
                <w:color w:val="231F20"/>
                <w:spacing w:val="-9"/>
              </w:rPr>
              <w:t xml:space="preserve"> </w:t>
            </w:r>
            <w:r w:rsidRPr="00E538DC">
              <w:rPr>
                <w:rFonts w:asciiTheme="minorHAnsi" w:hAnsiTheme="minorHAnsi" w:cstheme="minorHAnsi"/>
                <w:b/>
                <w:i/>
                <w:color w:val="231F20"/>
              </w:rPr>
              <w:t>through</w:t>
            </w:r>
            <w:r w:rsidRPr="00E538DC">
              <w:rPr>
                <w:rFonts w:asciiTheme="minorHAnsi" w:hAnsiTheme="minorHAnsi" w:cstheme="minorHAnsi"/>
                <w:b/>
                <w:i/>
                <w:color w:val="231F20"/>
                <w:spacing w:val="-9"/>
              </w:rPr>
              <w:t xml:space="preserve"> </w:t>
            </w:r>
            <w:r w:rsidRPr="00E538DC">
              <w:rPr>
                <w:rFonts w:asciiTheme="minorHAnsi" w:hAnsiTheme="minorHAnsi" w:cstheme="minorHAnsi"/>
                <w:b/>
                <w:i/>
                <w:color w:val="231F20"/>
              </w:rPr>
              <w:t>practice:</w:t>
            </w:r>
          </w:p>
        </w:tc>
        <w:tc>
          <w:tcPr>
            <w:tcW w:w="3600" w:type="dxa"/>
          </w:tcPr>
          <w:p w14:paraId="7004F713" w14:textId="77777777" w:rsidR="00C658FB" w:rsidRPr="00E538DC" w:rsidRDefault="00D131A0">
            <w:pPr>
              <w:pStyle w:val="TableParagraph"/>
              <w:spacing w:before="46" w:line="235" w:lineRule="auto"/>
              <w:ind w:right="171"/>
              <w:rPr>
                <w:rFonts w:asciiTheme="minorHAnsi" w:hAnsiTheme="minorHAnsi" w:cstheme="minorHAnsi"/>
                <w:b/>
                <w:i/>
              </w:rPr>
            </w:pPr>
            <w:r w:rsidRPr="00E538DC">
              <w:rPr>
                <w:rFonts w:asciiTheme="minorHAnsi" w:hAnsiTheme="minorHAnsi" w:cstheme="minorHAnsi"/>
                <w:b/>
                <w:i/>
                <w:color w:val="231F20"/>
              </w:rPr>
              <w:t>Make</w:t>
            </w:r>
            <w:r w:rsidRPr="00E538DC">
              <w:rPr>
                <w:rFonts w:asciiTheme="minorHAnsi" w:hAnsiTheme="minorHAnsi" w:cstheme="minorHAnsi"/>
                <w:b/>
                <w:i/>
                <w:color w:val="231F20"/>
                <w:spacing w:val="-6"/>
              </w:rPr>
              <w:t xml:space="preserve"> </w:t>
            </w:r>
            <w:r w:rsidRPr="00E538DC">
              <w:rPr>
                <w:rFonts w:asciiTheme="minorHAnsi" w:hAnsiTheme="minorHAnsi" w:cstheme="minorHAnsi"/>
                <w:b/>
                <w:i/>
                <w:color w:val="231F20"/>
              </w:rPr>
              <w:t>sure</w:t>
            </w:r>
            <w:r w:rsidRPr="00E538DC">
              <w:rPr>
                <w:rFonts w:asciiTheme="minorHAnsi" w:hAnsiTheme="minorHAnsi" w:cstheme="minorHAnsi"/>
                <w:b/>
                <w:i/>
                <w:color w:val="231F20"/>
                <w:spacing w:val="-5"/>
              </w:rPr>
              <w:t xml:space="preserve"> </w:t>
            </w:r>
            <w:r w:rsidRPr="00E538DC">
              <w:rPr>
                <w:rFonts w:asciiTheme="minorHAnsi" w:hAnsiTheme="minorHAnsi" w:cstheme="minorHAnsi"/>
                <w:b/>
                <w:i/>
                <w:color w:val="231F20"/>
              </w:rPr>
              <w:t>your</w:t>
            </w:r>
            <w:r w:rsidRPr="00E538DC">
              <w:rPr>
                <w:rFonts w:asciiTheme="minorHAnsi" w:hAnsiTheme="minorHAnsi" w:cstheme="minorHAnsi"/>
                <w:b/>
                <w:i/>
                <w:color w:val="231F20"/>
                <w:spacing w:val="-6"/>
              </w:rPr>
              <w:t xml:space="preserve"> </w:t>
            </w:r>
            <w:r w:rsidRPr="00E538DC">
              <w:rPr>
                <w:rFonts w:asciiTheme="minorHAnsi" w:hAnsiTheme="minorHAnsi" w:cstheme="minorHAnsi"/>
                <w:b/>
                <w:i/>
                <w:color w:val="231F20"/>
              </w:rPr>
              <w:t>actions</w:t>
            </w:r>
            <w:r w:rsidRPr="00E538DC">
              <w:rPr>
                <w:rFonts w:asciiTheme="minorHAnsi" w:hAnsiTheme="minorHAnsi" w:cstheme="minorHAnsi"/>
                <w:b/>
                <w:i/>
                <w:color w:val="231F20"/>
                <w:spacing w:val="-7"/>
              </w:rPr>
              <w:t xml:space="preserve"> </w:t>
            </w:r>
            <w:r w:rsidRPr="00E538DC">
              <w:rPr>
                <w:rFonts w:asciiTheme="minorHAnsi" w:hAnsiTheme="minorHAnsi" w:cstheme="minorHAnsi"/>
                <w:b/>
                <w:i/>
                <w:color w:val="231F20"/>
              </w:rPr>
              <w:t>to</w:t>
            </w:r>
            <w:r w:rsidRPr="00E538DC">
              <w:rPr>
                <w:rFonts w:asciiTheme="minorHAnsi" w:hAnsiTheme="minorHAnsi" w:cstheme="minorHAnsi"/>
                <w:b/>
                <w:i/>
                <w:color w:val="231F20"/>
                <w:spacing w:val="-6"/>
              </w:rPr>
              <w:t xml:space="preserve"> </w:t>
            </w:r>
            <w:r w:rsidRPr="00E538DC">
              <w:rPr>
                <w:rFonts w:asciiTheme="minorHAnsi" w:hAnsiTheme="minorHAnsi" w:cstheme="minorHAnsi"/>
                <w:b/>
                <w:i/>
                <w:color w:val="231F20"/>
              </w:rPr>
              <w:t>achieve</w:t>
            </w:r>
            <w:r w:rsidRPr="00E538DC">
              <w:rPr>
                <w:rFonts w:asciiTheme="minorHAnsi" w:hAnsiTheme="minorHAnsi" w:cstheme="minorHAnsi"/>
                <w:b/>
                <w:i/>
                <w:color w:val="231F20"/>
                <w:spacing w:val="-51"/>
              </w:rPr>
              <w:t xml:space="preserve"> </w:t>
            </w:r>
            <w:r w:rsidRPr="00E538DC">
              <w:rPr>
                <w:rFonts w:asciiTheme="minorHAnsi" w:hAnsiTheme="minorHAnsi" w:cstheme="minorHAnsi"/>
                <w:b/>
                <w:i/>
                <w:color w:val="231F20"/>
              </w:rPr>
              <w:t>are</w:t>
            </w:r>
            <w:r w:rsidRPr="00E538DC">
              <w:rPr>
                <w:rFonts w:asciiTheme="minorHAnsi" w:hAnsiTheme="minorHAnsi" w:cstheme="minorHAnsi"/>
                <w:b/>
                <w:i/>
                <w:color w:val="231F20"/>
                <w:spacing w:val="-3"/>
              </w:rPr>
              <w:t xml:space="preserve"> </w:t>
            </w:r>
            <w:r w:rsidRPr="00E538DC">
              <w:rPr>
                <w:rFonts w:asciiTheme="minorHAnsi" w:hAnsiTheme="minorHAnsi" w:cstheme="minorHAnsi"/>
                <w:b/>
                <w:i/>
                <w:color w:val="231F20"/>
              </w:rPr>
              <w:t>linked</w:t>
            </w:r>
            <w:r w:rsidRPr="00E538DC">
              <w:rPr>
                <w:rFonts w:asciiTheme="minorHAnsi" w:hAnsiTheme="minorHAnsi" w:cstheme="minorHAnsi"/>
                <w:b/>
                <w:i/>
                <w:color w:val="231F20"/>
                <w:spacing w:val="-3"/>
              </w:rPr>
              <w:t xml:space="preserve"> </w:t>
            </w:r>
            <w:r w:rsidRPr="00E538DC">
              <w:rPr>
                <w:rFonts w:asciiTheme="minorHAnsi" w:hAnsiTheme="minorHAnsi" w:cstheme="minorHAnsi"/>
                <w:b/>
                <w:i/>
                <w:color w:val="231F20"/>
              </w:rPr>
              <w:t>to</w:t>
            </w:r>
            <w:r w:rsidRPr="00E538DC">
              <w:rPr>
                <w:rFonts w:asciiTheme="minorHAnsi" w:hAnsiTheme="minorHAnsi" w:cstheme="minorHAnsi"/>
                <w:b/>
                <w:i/>
                <w:color w:val="231F20"/>
                <w:spacing w:val="-4"/>
              </w:rPr>
              <w:t xml:space="preserve"> </w:t>
            </w:r>
            <w:r w:rsidRPr="00E538DC">
              <w:rPr>
                <w:rFonts w:asciiTheme="minorHAnsi" w:hAnsiTheme="minorHAnsi" w:cstheme="minorHAnsi"/>
                <w:b/>
                <w:i/>
                <w:color w:val="231F20"/>
              </w:rPr>
              <w:t>your</w:t>
            </w:r>
            <w:r w:rsidRPr="00E538DC">
              <w:rPr>
                <w:rFonts w:asciiTheme="minorHAnsi" w:hAnsiTheme="minorHAnsi" w:cstheme="minorHAnsi"/>
                <w:b/>
                <w:i/>
                <w:color w:val="231F20"/>
                <w:spacing w:val="-4"/>
              </w:rPr>
              <w:t xml:space="preserve"> </w:t>
            </w:r>
            <w:r w:rsidRPr="00E538DC">
              <w:rPr>
                <w:rFonts w:asciiTheme="minorHAnsi" w:hAnsiTheme="minorHAnsi" w:cstheme="minorHAnsi"/>
                <w:b/>
                <w:i/>
                <w:color w:val="231F20"/>
              </w:rPr>
              <w:t>intentions:</w:t>
            </w:r>
          </w:p>
        </w:tc>
        <w:tc>
          <w:tcPr>
            <w:tcW w:w="1711" w:type="dxa"/>
            <w:gridSpan w:val="2"/>
          </w:tcPr>
          <w:p w14:paraId="492DF700" w14:textId="77777777" w:rsidR="00C658FB" w:rsidRPr="00E538DC" w:rsidRDefault="00D131A0">
            <w:pPr>
              <w:pStyle w:val="TableParagraph"/>
              <w:spacing w:before="46" w:line="235" w:lineRule="auto"/>
              <w:ind w:right="547"/>
              <w:rPr>
                <w:rFonts w:asciiTheme="minorHAnsi" w:hAnsiTheme="minorHAnsi" w:cstheme="minorHAnsi"/>
                <w:b/>
                <w:i/>
              </w:rPr>
            </w:pPr>
            <w:r w:rsidRPr="00E538DC">
              <w:rPr>
                <w:rFonts w:asciiTheme="minorHAnsi" w:hAnsiTheme="minorHAnsi" w:cstheme="minorHAnsi"/>
                <w:b/>
                <w:i/>
                <w:color w:val="231F20"/>
              </w:rPr>
              <w:t>Funding</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spacing w:val="-1"/>
              </w:rPr>
              <w:t>allocated:</w:t>
            </w:r>
          </w:p>
        </w:tc>
        <w:tc>
          <w:tcPr>
            <w:tcW w:w="3212" w:type="dxa"/>
          </w:tcPr>
          <w:p w14:paraId="124BD36D" w14:textId="77777777" w:rsidR="00C658FB" w:rsidRPr="00E538DC" w:rsidRDefault="00D131A0">
            <w:pPr>
              <w:pStyle w:val="TableParagraph"/>
              <w:spacing w:before="46" w:line="235" w:lineRule="auto"/>
              <w:ind w:right="436"/>
              <w:rPr>
                <w:rFonts w:asciiTheme="minorHAnsi" w:hAnsiTheme="minorHAnsi" w:cstheme="minorHAnsi"/>
                <w:b/>
                <w:i/>
              </w:rPr>
            </w:pPr>
            <w:r w:rsidRPr="00E538DC">
              <w:rPr>
                <w:rFonts w:asciiTheme="minorHAnsi" w:hAnsiTheme="minorHAnsi" w:cstheme="minorHAnsi"/>
                <w:b/>
                <w:i/>
                <w:color w:val="231F20"/>
              </w:rPr>
              <w:t>Evidence</w:t>
            </w:r>
            <w:r w:rsidRPr="00E538DC">
              <w:rPr>
                <w:rFonts w:asciiTheme="minorHAnsi" w:hAnsiTheme="minorHAnsi" w:cstheme="minorHAnsi"/>
                <w:b/>
                <w:i/>
                <w:color w:val="231F20"/>
                <w:spacing w:val="-5"/>
              </w:rPr>
              <w:t xml:space="preserve"> </w:t>
            </w:r>
            <w:r w:rsidRPr="00E538DC">
              <w:rPr>
                <w:rFonts w:asciiTheme="minorHAnsi" w:hAnsiTheme="minorHAnsi" w:cstheme="minorHAnsi"/>
                <w:b/>
                <w:i/>
                <w:color w:val="231F20"/>
              </w:rPr>
              <w:t>of</w:t>
            </w:r>
            <w:r w:rsidRPr="00E538DC">
              <w:rPr>
                <w:rFonts w:asciiTheme="minorHAnsi" w:hAnsiTheme="minorHAnsi" w:cstheme="minorHAnsi"/>
                <w:b/>
                <w:i/>
                <w:color w:val="231F20"/>
                <w:spacing w:val="-5"/>
              </w:rPr>
              <w:t xml:space="preserve"> </w:t>
            </w:r>
            <w:r w:rsidRPr="00E538DC">
              <w:rPr>
                <w:rFonts w:asciiTheme="minorHAnsi" w:hAnsiTheme="minorHAnsi" w:cstheme="minorHAnsi"/>
                <w:b/>
                <w:i/>
                <w:color w:val="231F20"/>
              </w:rPr>
              <w:t>impact:</w:t>
            </w:r>
            <w:r w:rsidRPr="00E538DC">
              <w:rPr>
                <w:rFonts w:asciiTheme="minorHAnsi" w:hAnsiTheme="minorHAnsi" w:cstheme="minorHAnsi"/>
                <w:b/>
                <w:i/>
                <w:color w:val="231F20"/>
                <w:spacing w:val="-5"/>
              </w:rPr>
              <w:t xml:space="preserve"> </w:t>
            </w:r>
            <w:r w:rsidRPr="00E538DC">
              <w:rPr>
                <w:rFonts w:asciiTheme="minorHAnsi" w:hAnsiTheme="minorHAnsi" w:cstheme="minorHAnsi"/>
                <w:b/>
                <w:i/>
                <w:color w:val="231F20"/>
              </w:rPr>
              <w:t>what</w:t>
            </w:r>
            <w:r w:rsidRPr="00E538DC">
              <w:rPr>
                <w:rFonts w:asciiTheme="minorHAnsi" w:hAnsiTheme="minorHAnsi" w:cstheme="minorHAnsi"/>
                <w:b/>
                <w:i/>
                <w:color w:val="231F20"/>
                <w:spacing w:val="-4"/>
              </w:rPr>
              <w:t xml:space="preserve"> </w:t>
            </w:r>
            <w:r w:rsidRPr="00E538DC">
              <w:rPr>
                <w:rFonts w:asciiTheme="minorHAnsi" w:hAnsiTheme="minorHAnsi" w:cstheme="minorHAnsi"/>
                <w:b/>
                <w:i/>
                <w:color w:val="231F20"/>
              </w:rPr>
              <w:t>do</w:t>
            </w:r>
            <w:r w:rsidRPr="00E538DC">
              <w:rPr>
                <w:rFonts w:asciiTheme="minorHAnsi" w:hAnsiTheme="minorHAnsi" w:cstheme="minorHAnsi"/>
                <w:b/>
                <w:i/>
                <w:color w:val="231F20"/>
                <w:spacing w:val="-51"/>
              </w:rPr>
              <w:t xml:space="preserve"> </w:t>
            </w:r>
            <w:r w:rsidRPr="00E538DC">
              <w:rPr>
                <w:rFonts w:asciiTheme="minorHAnsi" w:hAnsiTheme="minorHAnsi" w:cstheme="minorHAnsi"/>
                <w:b/>
                <w:i/>
                <w:color w:val="231F20"/>
              </w:rPr>
              <w:t>pupils now know and what</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rPr>
              <w:t>can they now do? What has</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rPr>
              <w:t>changed?:</w:t>
            </w:r>
          </w:p>
        </w:tc>
        <w:tc>
          <w:tcPr>
            <w:tcW w:w="3135" w:type="dxa"/>
          </w:tcPr>
          <w:p w14:paraId="294D974F" w14:textId="77777777" w:rsidR="00C658FB" w:rsidRPr="00E538DC" w:rsidRDefault="00D131A0">
            <w:pPr>
              <w:pStyle w:val="TableParagraph"/>
              <w:spacing w:before="46" w:line="235" w:lineRule="auto"/>
              <w:ind w:right="267"/>
              <w:rPr>
                <w:rFonts w:asciiTheme="minorHAnsi" w:hAnsiTheme="minorHAnsi" w:cstheme="minorHAnsi"/>
                <w:b/>
                <w:i/>
              </w:rPr>
            </w:pPr>
            <w:r w:rsidRPr="00E538DC">
              <w:rPr>
                <w:rFonts w:asciiTheme="minorHAnsi" w:hAnsiTheme="minorHAnsi" w:cstheme="minorHAnsi"/>
                <w:b/>
                <w:i/>
                <w:color w:val="231F20"/>
              </w:rPr>
              <w:t>Sustainability</w:t>
            </w:r>
            <w:r w:rsidRPr="00E538DC">
              <w:rPr>
                <w:rFonts w:asciiTheme="minorHAnsi" w:hAnsiTheme="minorHAnsi" w:cstheme="minorHAnsi"/>
                <w:b/>
                <w:i/>
                <w:color w:val="231F20"/>
                <w:spacing w:val="-8"/>
              </w:rPr>
              <w:t xml:space="preserve"> </w:t>
            </w:r>
            <w:r w:rsidRPr="00E538DC">
              <w:rPr>
                <w:rFonts w:asciiTheme="minorHAnsi" w:hAnsiTheme="minorHAnsi" w:cstheme="minorHAnsi"/>
                <w:b/>
                <w:i/>
                <w:color w:val="231F20"/>
              </w:rPr>
              <w:t>and</w:t>
            </w:r>
            <w:r w:rsidRPr="00E538DC">
              <w:rPr>
                <w:rFonts w:asciiTheme="minorHAnsi" w:hAnsiTheme="minorHAnsi" w:cstheme="minorHAnsi"/>
                <w:b/>
                <w:i/>
                <w:color w:val="231F20"/>
                <w:spacing w:val="-8"/>
              </w:rPr>
              <w:t xml:space="preserve"> </w:t>
            </w:r>
            <w:r w:rsidRPr="00E538DC">
              <w:rPr>
                <w:rFonts w:asciiTheme="minorHAnsi" w:hAnsiTheme="minorHAnsi" w:cstheme="minorHAnsi"/>
                <w:b/>
                <w:i/>
                <w:color w:val="231F20"/>
              </w:rPr>
              <w:t>suggested</w:t>
            </w:r>
            <w:r w:rsidRPr="00E538DC">
              <w:rPr>
                <w:rFonts w:asciiTheme="minorHAnsi" w:hAnsiTheme="minorHAnsi" w:cstheme="minorHAnsi"/>
                <w:b/>
                <w:i/>
                <w:color w:val="231F20"/>
                <w:spacing w:val="-51"/>
              </w:rPr>
              <w:t xml:space="preserve"> </w:t>
            </w:r>
            <w:r w:rsidRPr="00E538DC">
              <w:rPr>
                <w:rFonts w:asciiTheme="minorHAnsi" w:hAnsiTheme="minorHAnsi" w:cstheme="minorHAnsi"/>
                <w:b/>
                <w:i/>
                <w:color w:val="231F20"/>
              </w:rPr>
              <w:t>next</w:t>
            </w:r>
            <w:r w:rsidRPr="00E538DC">
              <w:rPr>
                <w:rFonts w:asciiTheme="minorHAnsi" w:hAnsiTheme="minorHAnsi" w:cstheme="minorHAnsi"/>
                <w:b/>
                <w:i/>
                <w:color w:val="231F20"/>
                <w:spacing w:val="-1"/>
              </w:rPr>
              <w:t xml:space="preserve"> </w:t>
            </w:r>
            <w:r w:rsidRPr="00E538DC">
              <w:rPr>
                <w:rFonts w:asciiTheme="minorHAnsi" w:hAnsiTheme="minorHAnsi" w:cstheme="minorHAnsi"/>
                <w:b/>
                <w:i/>
                <w:color w:val="231F20"/>
              </w:rPr>
              <w:t>steps:</w:t>
            </w:r>
          </w:p>
        </w:tc>
      </w:tr>
      <w:tr w:rsidR="00691A54" w:rsidRPr="00EA57C5" w14:paraId="2482E92D" w14:textId="77777777" w:rsidTr="2AFBC215">
        <w:trPr>
          <w:trHeight w:val="3672"/>
        </w:trPr>
        <w:tc>
          <w:tcPr>
            <w:tcW w:w="3720" w:type="dxa"/>
            <w:vMerge w:val="restart"/>
          </w:tcPr>
          <w:p w14:paraId="67E8338A" w14:textId="77777777" w:rsidR="00691A54" w:rsidRPr="00E538DC" w:rsidRDefault="00691A54" w:rsidP="00691A54">
            <w:pPr>
              <w:pStyle w:val="TableParagraph"/>
              <w:ind w:left="0"/>
              <w:rPr>
                <w:rFonts w:asciiTheme="minorHAnsi" w:hAnsiTheme="minorHAnsi" w:cstheme="minorHAnsi"/>
              </w:rPr>
            </w:pPr>
            <w:r w:rsidRPr="00E538DC">
              <w:rPr>
                <w:rFonts w:asciiTheme="minorHAnsi" w:hAnsiTheme="minorHAnsi" w:cstheme="minorHAnsi"/>
              </w:rPr>
              <w:t>Create as many opportunities as possible for physical activity and daily exercise to become a routine part of the school day for our children.</w:t>
            </w:r>
          </w:p>
          <w:p w14:paraId="62486C05" w14:textId="77777777" w:rsidR="00691A54" w:rsidRPr="00E538DC" w:rsidRDefault="00691A54" w:rsidP="00691A54">
            <w:pPr>
              <w:pStyle w:val="TableParagraph"/>
              <w:ind w:left="0"/>
              <w:rPr>
                <w:rFonts w:asciiTheme="minorHAnsi" w:hAnsiTheme="minorHAnsi" w:cstheme="minorHAnsi"/>
              </w:rPr>
            </w:pPr>
          </w:p>
          <w:p w14:paraId="0FA3A1C4" w14:textId="77777777" w:rsidR="00691A54" w:rsidRPr="00E538DC" w:rsidRDefault="00691A54" w:rsidP="00691A54">
            <w:pPr>
              <w:pStyle w:val="TableParagraph"/>
              <w:ind w:left="0"/>
              <w:rPr>
                <w:rFonts w:asciiTheme="minorHAnsi" w:hAnsiTheme="minorHAnsi" w:cstheme="minorHAnsi"/>
              </w:rPr>
            </w:pPr>
            <w:r w:rsidRPr="00E538DC">
              <w:rPr>
                <w:rFonts w:asciiTheme="minorHAnsi" w:hAnsiTheme="minorHAnsi" w:cstheme="minorHAnsi"/>
              </w:rPr>
              <w:t>To enhance the curriculum through physical activity and to teach the children about teamwork, healthy lifestyles and positive mental health.</w:t>
            </w:r>
          </w:p>
        </w:tc>
        <w:tc>
          <w:tcPr>
            <w:tcW w:w="3610" w:type="dxa"/>
            <w:gridSpan w:val="2"/>
          </w:tcPr>
          <w:p w14:paraId="4B99056E" w14:textId="2E72413D" w:rsidR="00691A54" w:rsidRPr="00E538DC" w:rsidRDefault="00691A54" w:rsidP="2AFBC215">
            <w:pPr>
              <w:pStyle w:val="TableParagraph"/>
              <w:ind w:left="0"/>
              <w:rPr>
                <w:rFonts w:asciiTheme="minorHAnsi" w:hAnsiTheme="minorHAnsi" w:cstheme="minorBidi"/>
              </w:rPr>
            </w:pPr>
          </w:p>
          <w:p w14:paraId="2AFBC215" w14:textId="77777777" w:rsidR="2AFBC215" w:rsidRDefault="2AFBC215" w:rsidP="2AFBC215">
            <w:pPr>
              <w:pStyle w:val="TableParagraph"/>
              <w:ind w:left="0"/>
              <w:rPr>
                <w:rFonts w:asciiTheme="minorHAnsi" w:hAnsiTheme="minorHAnsi" w:cstheme="minorBidi"/>
              </w:rPr>
            </w:pPr>
            <w:r w:rsidRPr="2AFBC215">
              <w:rPr>
                <w:rFonts w:asciiTheme="minorHAnsi" w:hAnsiTheme="minorHAnsi" w:cstheme="minorBidi"/>
              </w:rPr>
              <w:t xml:space="preserve">VR to train new midday assistants on Jenny Mosely techniques and activities </w:t>
            </w:r>
          </w:p>
          <w:p w14:paraId="5E77F48D" w14:textId="1BED80D6" w:rsidR="2AFBC215" w:rsidRDefault="2AFBC215" w:rsidP="2AFBC215">
            <w:pPr>
              <w:pStyle w:val="TableParagraph"/>
              <w:rPr>
                <w:rFonts w:asciiTheme="minorHAnsi" w:hAnsiTheme="minorHAnsi" w:cstheme="minorBidi"/>
              </w:rPr>
            </w:pPr>
            <w:r w:rsidRPr="2AFBC215">
              <w:rPr>
                <w:rFonts w:asciiTheme="minorHAnsi" w:hAnsiTheme="minorHAnsi" w:cstheme="minorBidi"/>
              </w:rPr>
              <w:t>Signs and playground equipment to support Jenny Mosely lunchtime Activities. Midday coach to provide lunchtime clubs.</w:t>
            </w:r>
          </w:p>
          <w:p w14:paraId="67F6BBA4" w14:textId="77777777" w:rsidR="2AFBC215" w:rsidRDefault="2AFBC215" w:rsidP="2AFBC215">
            <w:pPr>
              <w:pStyle w:val="TableParagraph"/>
              <w:rPr>
                <w:rFonts w:asciiTheme="minorHAnsi" w:hAnsiTheme="minorHAnsi" w:cstheme="minorBidi"/>
              </w:rPr>
            </w:pPr>
          </w:p>
          <w:p w14:paraId="46029B62" w14:textId="77777777" w:rsidR="2AFBC215" w:rsidRDefault="2AFBC215" w:rsidP="2AFBC215">
            <w:pPr>
              <w:pStyle w:val="TableParagraph"/>
              <w:ind w:left="0"/>
              <w:rPr>
                <w:rFonts w:asciiTheme="minorHAnsi" w:hAnsiTheme="minorHAnsi" w:cstheme="minorBidi"/>
              </w:rPr>
            </w:pPr>
            <w:r w:rsidRPr="2AFBC215">
              <w:rPr>
                <w:rFonts w:asciiTheme="minorHAnsi" w:hAnsiTheme="minorHAnsi" w:cstheme="minorBidi"/>
              </w:rPr>
              <w:t xml:space="preserve">Storage for lunchtime equipment </w:t>
            </w:r>
          </w:p>
          <w:p w14:paraId="7AFEF5C9" w14:textId="26CE2216" w:rsidR="2AFBC215" w:rsidRDefault="2AFBC215" w:rsidP="2AFBC215">
            <w:pPr>
              <w:pStyle w:val="TableParagraph"/>
              <w:ind w:left="0"/>
            </w:pPr>
            <w:r>
              <w:t>Storage for playtime active equipment used by all year groups</w:t>
            </w:r>
          </w:p>
          <w:p w14:paraId="246C51C9" w14:textId="4A340517" w:rsidR="2AFBC215" w:rsidRDefault="2AFBC215" w:rsidP="2AFBC215">
            <w:pPr>
              <w:pStyle w:val="TableParagraph"/>
              <w:ind w:left="0"/>
              <w:rPr>
                <w:rFonts w:asciiTheme="minorHAnsi" w:hAnsiTheme="minorHAnsi" w:cstheme="minorBidi"/>
              </w:rPr>
            </w:pPr>
          </w:p>
          <w:p w14:paraId="1B0DE82E" w14:textId="77777777" w:rsidR="2AFBC215" w:rsidRDefault="2AFBC215" w:rsidP="2AFBC215">
            <w:pPr>
              <w:pStyle w:val="TableParagraph"/>
              <w:ind w:left="0"/>
              <w:rPr>
                <w:rFonts w:asciiTheme="minorHAnsi" w:hAnsiTheme="minorHAnsi" w:cstheme="minorBidi"/>
              </w:rPr>
            </w:pPr>
          </w:p>
          <w:p w14:paraId="7A32CD11" w14:textId="77777777" w:rsidR="2AFBC215" w:rsidRDefault="2AFBC215" w:rsidP="2AFBC215">
            <w:pPr>
              <w:pStyle w:val="TableParagraph"/>
              <w:ind w:left="0"/>
              <w:rPr>
                <w:rFonts w:asciiTheme="minorHAnsi" w:hAnsiTheme="minorHAnsi" w:cstheme="minorBidi"/>
              </w:rPr>
            </w:pPr>
          </w:p>
          <w:p w14:paraId="11117434" w14:textId="77777777" w:rsidR="2AFBC215" w:rsidRDefault="2AFBC215" w:rsidP="2AFBC215">
            <w:pPr>
              <w:pStyle w:val="TableParagraph"/>
              <w:rPr>
                <w:rFonts w:asciiTheme="minorHAnsi" w:hAnsiTheme="minorHAnsi" w:cstheme="minorBidi"/>
              </w:rPr>
            </w:pPr>
          </w:p>
          <w:p w14:paraId="1FB3CAC1" w14:textId="0A17D2FD" w:rsidR="2AFBC215" w:rsidRDefault="2AFBC215" w:rsidP="2AFBC215">
            <w:pPr>
              <w:pStyle w:val="TableParagraph"/>
              <w:ind w:left="0"/>
              <w:rPr>
                <w:rFonts w:asciiTheme="minorHAnsi" w:hAnsiTheme="minorHAnsi" w:cstheme="minorBidi"/>
              </w:rPr>
            </w:pPr>
          </w:p>
          <w:p w14:paraId="64381315" w14:textId="77777777" w:rsidR="2AFBC215" w:rsidRDefault="2AFBC215" w:rsidP="2AFBC215">
            <w:pPr>
              <w:pStyle w:val="TableParagraph"/>
              <w:ind w:left="0"/>
              <w:rPr>
                <w:rFonts w:asciiTheme="minorHAnsi" w:hAnsiTheme="minorHAnsi" w:cstheme="minorBidi"/>
              </w:rPr>
            </w:pPr>
            <w:r w:rsidRPr="2AFBC215">
              <w:rPr>
                <w:rFonts w:asciiTheme="minorHAnsi" w:hAnsiTheme="minorHAnsi" w:cstheme="minorBidi"/>
              </w:rPr>
              <w:t>Vertical mat trolley for large mats.</w:t>
            </w:r>
          </w:p>
          <w:p w14:paraId="7BA6FD0D" w14:textId="77777777" w:rsidR="2AFBC215" w:rsidRDefault="2AFBC215" w:rsidP="2AFBC215">
            <w:pPr>
              <w:pStyle w:val="TableParagraph"/>
              <w:ind w:left="0"/>
              <w:rPr>
                <w:rFonts w:asciiTheme="minorHAnsi" w:eastAsia="Times New Roman" w:hAnsiTheme="minorHAnsi" w:cstheme="minorBidi"/>
              </w:rPr>
            </w:pPr>
          </w:p>
          <w:p w14:paraId="101D4CCE" w14:textId="77777777" w:rsidR="2AFBC215" w:rsidRDefault="2AFBC215" w:rsidP="2AFBC215">
            <w:pPr>
              <w:pStyle w:val="TableParagraph"/>
              <w:ind w:left="0"/>
              <w:rPr>
                <w:rFonts w:asciiTheme="minorHAnsi" w:eastAsia="Times New Roman" w:hAnsiTheme="minorHAnsi" w:cstheme="minorBidi"/>
              </w:rPr>
            </w:pPr>
          </w:p>
          <w:p w14:paraId="3725E12D" w14:textId="77777777" w:rsidR="2AFBC215" w:rsidRDefault="2AFBC215" w:rsidP="2AFBC215">
            <w:pPr>
              <w:pStyle w:val="TableParagraph"/>
              <w:ind w:left="0"/>
              <w:rPr>
                <w:rFonts w:asciiTheme="minorHAnsi" w:eastAsia="Times New Roman" w:hAnsiTheme="minorHAnsi" w:cstheme="minorBidi"/>
              </w:rPr>
            </w:pPr>
          </w:p>
          <w:p w14:paraId="785B2222" w14:textId="77777777" w:rsidR="2AFBC215" w:rsidRDefault="2AFBC215" w:rsidP="2AFBC215">
            <w:pPr>
              <w:pStyle w:val="TableParagraph"/>
              <w:ind w:left="0"/>
              <w:rPr>
                <w:rFonts w:asciiTheme="minorHAnsi" w:eastAsia="Times New Roman" w:hAnsiTheme="minorHAnsi" w:cstheme="minorBidi"/>
              </w:rPr>
            </w:pPr>
          </w:p>
          <w:p w14:paraId="043AA296" w14:textId="071A2B28" w:rsidR="2AFBC215" w:rsidRDefault="2AFBC215" w:rsidP="2AFBC215">
            <w:pPr>
              <w:pStyle w:val="TableParagraph"/>
              <w:ind w:left="0"/>
              <w:rPr>
                <w:rFonts w:asciiTheme="minorHAnsi" w:eastAsia="Times New Roman" w:hAnsiTheme="minorHAnsi" w:cstheme="minorBidi"/>
              </w:rPr>
            </w:pPr>
          </w:p>
          <w:p w14:paraId="108AFF25" w14:textId="42C21AA7" w:rsidR="2AFBC215" w:rsidRDefault="2AFBC215" w:rsidP="2AFBC215">
            <w:pPr>
              <w:pStyle w:val="TableParagraph"/>
              <w:ind w:left="0"/>
              <w:rPr>
                <w:rFonts w:asciiTheme="minorHAnsi" w:eastAsia="Times New Roman" w:hAnsiTheme="minorHAnsi" w:cstheme="minorBidi"/>
              </w:rPr>
            </w:pPr>
          </w:p>
        </w:tc>
        <w:tc>
          <w:tcPr>
            <w:tcW w:w="1701" w:type="dxa"/>
          </w:tcPr>
          <w:p w14:paraId="2A81963D" w14:textId="125F4246" w:rsidR="00691A54" w:rsidRPr="00E538DC" w:rsidRDefault="00691A54" w:rsidP="2AFBC215">
            <w:pPr>
              <w:pStyle w:val="TableParagraph"/>
              <w:ind w:left="0"/>
              <w:rPr>
                <w:rFonts w:asciiTheme="minorHAnsi" w:hAnsiTheme="minorHAnsi" w:cstheme="minorBidi"/>
              </w:rPr>
            </w:pPr>
          </w:p>
          <w:p w14:paraId="1299C43A" w14:textId="77777777" w:rsidR="00691A54" w:rsidRPr="00E538DC" w:rsidRDefault="00691A54" w:rsidP="00691A54">
            <w:pPr>
              <w:pStyle w:val="TableParagraph"/>
              <w:ind w:left="360"/>
              <w:rPr>
                <w:rFonts w:asciiTheme="minorHAnsi" w:hAnsiTheme="minorHAnsi" w:cstheme="minorHAnsi"/>
              </w:rPr>
            </w:pPr>
          </w:p>
          <w:p w14:paraId="0FB78278" w14:textId="39BF88BE" w:rsidR="00691A54" w:rsidRPr="00E538DC" w:rsidRDefault="2AFBC215" w:rsidP="2AFBC215">
            <w:pPr>
              <w:pStyle w:val="TableParagraph"/>
              <w:rPr>
                <w:rFonts w:asciiTheme="minorHAnsi" w:hAnsiTheme="minorHAnsi" w:cstheme="minorBidi"/>
                <w:highlight w:val="yellow"/>
              </w:rPr>
            </w:pPr>
            <w:r w:rsidRPr="2AFBC215">
              <w:rPr>
                <w:rFonts w:asciiTheme="minorHAnsi" w:hAnsiTheme="minorHAnsi" w:cstheme="minorBidi"/>
                <w:highlight w:val="yellow"/>
              </w:rPr>
              <w:t>£3305</w:t>
            </w:r>
          </w:p>
          <w:p w14:paraId="52EC12F0" w14:textId="04974E7C" w:rsidR="2AFBC215" w:rsidRDefault="2AFBC215" w:rsidP="2AFBC215">
            <w:pPr>
              <w:pStyle w:val="TableParagraph"/>
              <w:ind w:left="0"/>
              <w:rPr>
                <w:rFonts w:asciiTheme="minorHAnsi" w:hAnsiTheme="minorHAnsi" w:cstheme="minorBidi"/>
              </w:rPr>
            </w:pPr>
          </w:p>
          <w:p w14:paraId="2712872C" w14:textId="19A1E299" w:rsidR="2AFBC215" w:rsidRDefault="2AFBC215" w:rsidP="2AFBC215">
            <w:pPr>
              <w:pStyle w:val="TableParagraph"/>
              <w:ind w:left="0"/>
              <w:rPr>
                <w:rFonts w:asciiTheme="minorHAnsi" w:hAnsiTheme="minorHAnsi" w:cstheme="minorBidi"/>
              </w:rPr>
            </w:pPr>
          </w:p>
          <w:p w14:paraId="7C58872B" w14:textId="77777777" w:rsidR="2AFBC215" w:rsidRDefault="2AFBC215" w:rsidP="2AFBC215">
            <w:pPr>
              <w:pStyle w:val="TableParagraph"/>
              <w:ind w:left="0"/>
              <w:rPr>
                <w:rFonts w:asciiTheme="minorHAnsi" w:hAnsiTheme="minorHAnsi" w:cstheme="minorBidi"/>
              </w:rPr>
            </w:pPr>
          </w:p>
          <w:p w14:paraId="52370414" w14:textId="429A91AD" w:rsidR="2AFBC215" w:rsidRDefault="2AFBC215" w:rsidP="2AFBC215">
            <w:pPr>
              <w:pStyle w:val="TableParagraph"/>
              <w:ind w:left="360"/>
              <w:rPr>
                <w:rFonts w:asciiTheme="minorHAnsi" w:hAnsiTheme="minorHAnsi" w:cstheme="minorBidi"/>
              </w:rPr>
            </w:pPr>
          </w:p>
          <w:p w14:paraId="6BF8A23E" w14:textId="6576C851" w:rsidR="2AFBC215" w:rsidRDefault="2AFBC215" w:rsidP="2AFBC215">
            <w:pPr>
              <w:pStyle w:val="TableParagraph"/>
              <w:ind w:left="0"/>
              <w:rPr>
                <w:rFonts w:asciiTheme="minorHAnsi" w:hAnsiTheme="minorHAnsi" w:cstheme="minorBidi"/>
                <w:highlight w:val="yellow"/>
              </w:rPr>
            </w:pPr>
            <w:r w:rsidRPr="2AFBC215">
              <w:rPr>
                <w:rFonts w:asciiTheme="minorHAnsi" w:hAnsiTheme="minorHAnsi" w:cstheme="minorBidi"/>
                <w:highlight w:val="yellow"/>
              </w:rPr>
              <w:t>£1299.98</w:t>
            </w:r>
          </w:p>
          <w:p w14:paraId="5ABB8764" w14:textId="0BAA0785" w:rsidR="2AFBC215" w:rsidRDefault="2AFBC215" w:rsidP="2AFBC215">
            <w:pPr>
              <w:pStyle w:val="TableParagraph"/>
              <w:ind w:left="0"/>
              <w:rPr>
                <w:highlight w:val="yellow"/>
              </w:rPr>
            </w:pPr>
            <w:r w:rsidRPr="2AFBC215">
              <w:rPr>
                <w:rFonts w:asciiTheme="minorHAnsi" w:hAnsiTheme="minorHAnsi" w:cstheme="minorBidi"/>
                <w:highlight w:val="yellow"/>
              </w:rPr>
              <w:t>150</w:t>
            </w:r>
          </w:p>
          <w:p w14:paraId="2981AFB9" w14:textId="21834AFE" w:rsidR="2AFBC215" w:rsidRDefault="2AFBC215" w:rsidP="2AFBC215">
            <w:pPr>
              <w:pStyle w:val="TableParagraph"/>
              <w:ind w:left="0"/>
              <w:rPr>
                <w:highlight w:val="yellow"/>
              </w:rPr>
            </w:pPr>
            <w:r w:rsidRPr="2AFBC215">
              <w:rPr>
                <w:rFonts w:asciiTheme="minorHAnsi" w:hAnsiTheme="minorHAnsi" w:cstheme="minorBidi"/>
                <w:highlight w:val="yellow"/>
              </w:rPr>
              <w:t>33.33</w:t>
            </w:r>
          </w:p>
          <w:p w14:paraId="5E0A57FE" w14:textId="1A1F4468" w:rsidR="2AFBC215" w:rsidRDefault="2AFBC215" w:rsidP="2AFBC215">
            <w:pPr>
              <w:pStyle w:val="TableParagraph"/>
              <w:ind w:left="0"/>
              <w:rPr>
                <w:rFonts w:asciiTheme="minorHAnsi" w:hAnsiTheme="minorHAnsi" w:cstheme="minorBidi"/>
                <w:highlight w:val="yellow"/>
              </w:rPr>
            </w:pPr>
          </w:p>
          <w:p w14:paraId="76A6D12F" w14:textId="77777777" w:rsidR="2AFBC215" w:rsidRDefault="2AFBC215" w:rsidP="2AFBC215">
            <w:pPr>
              <w:pStyle w:val="TableParagraph"/>
              <w:ind w:left="360"/>
              <w:rPr>
                <w:rFonts w:asciiTheme="minorHAnsi" w:hAnsiTheme="minorHAnsi" w:cstheme="minorBidi"/>
              </w:rPr>
            </w:pPr>
          </w:p>
          <w:p w14:paraId="11AB9985" w14:textId="77777777" w:rsidR="2AFBC215" w:rsidRDefault="2AFBC215" w:rsidP="2AFBC215">
            <w:pPr>
              <w:pStyle w:val="TableParagraph"/>
              <w:ind w:left="360"/>
              <w:rPr>
                <w:rFonts w:asciiTheme="minorHAnsi" w:hAnsiTheme="minorHAnsi" w:cstheme="minorBidi"/>
              </w:rPr>
            </w:pPr>
          </w:p>
          <w:p w14:paraId="5E6AE197" w14:textId="77777777" w:rsidR="2AFBC215" w:rsidRDefault="2AFBC215" w:rsidP="2AFBC215">
            <w:pPr>
              <w:pStyle w:val="TableParagraph"/>
              <w:ind w:left="0"/>
              <w:rPr>
                <w:rFonts w:asciiTheme="minorHAnsi" w:hAnsiTheme="minorHAnsi" w:cstheme="minorBidi"/>
              </w:rPr>
            </w:pPr>
          </w:p>
          <w:p w14:paraId="3C638C8F" w14:textId="77777777" w:rsidR="2AFBC215" w:rsidRDefault="2AFBC215" w:rsidP="2AFBC215">
            <w:pPr>
              <w:pStyle w:val="TableParagraph"/>
              <w:ind w:left="0"/>
              <w:rPr>
                <w:rFonts w:asciiTheme="minorHAnsi" w:hAnsiTheme="minorHAnsi" w:cstheme="minorBidi"/>
              </w:rPr>
            </w:pPr>
          </w:p>
          <w:p w14:paraId="2581A82F" w14:textId="77777777" w:rsidR="2AFBC215" w:rsidRDefault="2AFBC215" w:rsidP="2AFBC215">
            <w:pPr>
              <w:pStyle w:val="TableParagraph"/>
              <w:ind w:left="0"/>
              <w:rPr>
                <w:rFonts w:asciiTheme="minorHAnsi" w:hAnsiTheme="minorHAnsi" w:cstheme="minorBidi"/>
                <w:highlight w:val="yellow"/>
              </w:rPr>
            </w:pPr>
            <w:r w:rsidRPr="2AFBC215">
              <w:rPr>
                <w:rFonts w:asciiTheme="minorHAnsi" w:hAnsiTheme="minorHAnsi" w:cstheme="minorBidi"/>
                <w:highlight w:val="yellow"/>
              </w:rPr>
              <w:t>£275.04</w:t>
            </w:r>
          </w:p>
          <w:p w14:paraId="4C5AE4D8" w14:textId="481B728E" w:rsidR="2AFBC215" w:rsidRDefault="2AFBC215" w:rsidP="2AFBC215">
            <w:pPr>
              <w:pStyle w:val="TableParagraph"/>
              <w:ind w:left="0"/>
              <w:rPr>
                <w:rFonts w:asciiTheme="minorHAnsi" w:hAnsiTheme="minorHAnsi" w:cstheme="minorBidi"/>
                <w:highlight w:val="yellow"/>
              </w:rPr>
            </w:pPr>
            <w:r w:rsidRPr="2AFBC215">
              <w:rPr>
                <w:rFonts w:asciiTheme="minorHAnsi" w:hAnsiTheme="minorHAnsi" w:cstheme="minorBidi"/>
                <w:highlight w:val="yellow"/>
              </w:rPr>
              <w:t>298.57</w:t>
            </w:r>
          </w:p>
          <w:p w14:paraId="139A8C87" w14:textId="1121EA57" w:rsidR="2AFBC215" w:rsidRDefault="2AFBC215" w:rsidP="2AFBC215">
            <w:pPr>
              <w:pStyle w:val="TableParagraph"/>
              <w:ind w:left="0"/>
              <w:rPr>
                <w:rFonts w:asciiTheme="minorHAnsi" w:hAnsiTheme="minorHAnsi" w:cstheme="minorBidi"/>
              </w:rPr>
            </w:pPr>
          </w:p>
          <w:p w14:paraId="63703E42" w14:textId="77777777" w:rsidR="2AFBC215" w:rsidRDefault="2AFBC215" w:rsidP="2AFBC215">
            <w:pPr>
              <w:pStyle w:val="TableParagraph"/>
              <w:ind w:left="0"/>
              <w:rPr>
                <w:rFonts w:asciiTheme="minorHAnsi" w:hAnsiTheme="minorHAnsi" w:cstheme="minorBidi"/>
              </w:rPr>
            </w:pPr>
          </w:p>
          <w:p w14:paraId="2B8C1FA9" w14:textId="77777777" w:rsidR="2AFBC215" w:rsidRDefault="2AFBC215" w:rsidP="2AFBC215">
            <w:pPr>
              <w:pStyle w:val="TableParagraph"/>
              <w:ind w:left="0"/>
              <w:rPr>
                <w:rFonts w:asciiTheme="minorHAnsi" w:hAnsiTheme="minorHAnsi" w:cstheme="minorBidi"/>
              </w:rPr>
            </w:pPr>
          </w:p>
          <w:p w14:paraId="4B3DBE52" w14:textId="77777777" w:rsidR="2AFBC215" w:rsidRDefault="2AFBC215" w:rsidP="2AFBC215">
            <w:pPr>
              <w:pStyle w:val="TableParagraph"/>
              <w:ind w:left="0"/>
              <w:rPr>
                <w:rFonts w:asciiTheme="minorHAnsi" w:hAnsiTheme="minorHAnsi" w:cstheme="minorBidi"/>
              </w:rPr>
            </w:pPr>
          </w:p>
          <w:p w14:paraId="002D2482" w14:textId="2E519FFB" w:rsidR="2AFBC215" w:rsidRDefault="2AFBC215" w:rsidP="2AFBC215">
            <w:pPr>
              <w:pStyle w:val="TableParagraph"/>
              <w:ind w:left="0"/>
              <w:rPr>
                <w:rFonts w:asciiTheme="minorHAnsi" w:hAnsiTheme="minorHAnsi" w:cstheme="minorBidi"/>
              </w:rPr>
            </w:pPr>
          </w:p>
        </w:tc>
        <w:tc>
          <w:tcPr>
            <w:tcW w:w="3212" w:type="dxa"/>
          </w:tcPr>
          <w:p w14:paraId="1FC39945" w14:textId="77777777" w:rsidR="00691A54" w:rsidRPr="00E538DC" w:rsidRDefault="00691A54" w:rsidP="00691A54">
            <w:pPr>
              <w:rPr>
                <w:rFonts w:asciiTheme="minorHAnsi" w:hAnsiTheme="minorHAnsi" w:cstheme="minorHAnsi"/>
                <w:color w:val="00B050"/>
              </w:rPr>
            </w:pPr>
          </w:p>
          <w:p w14:paraId="1FE9AE63" w14:textId="77777777" w:rsidR="2AFBC215" w:rsidRDefault="2AFBC215" w:rsidP="2AFBC215">
            <w:pPr>
              <w:pStyle w:val="TableParagraph"/>
              <w:rPr>
                <w:rFonts w:asciiTheme="minorHAnsi" w:hAnsiTheme="minorHAnsi" w:cstheme="minorBidi"/>
              </w:rPr>
            </w:pPr>
            <w:r w:rsidRPr="2AFBC215">
              <w:rPr>
                <w:rFonts w:asciiTheme="minorHAnsi" w:hAnsiTheme="minorHAnsi" w:cstheme="minorBidi"/>
              </w:rPr>
              <w:t xml:space="preserve">A wide range of activities is available during lunchtimes. TAs have enhanced skills, which can be used across the age ranges. </w:t>
            </w:r>
          </w:p>
          <w:p w14:paraId="410333CE" w14:textId="77777777" w:rsidR="2AFBC215" w:rsidRDefault="2AFBC215" w:rsidP="2AFBC215">
            <w:pPr>
              <w:pStyle w:val="TableParagraph"/>
              <w:rPr>
                <w:rFonts w:asciiTheme="minorHAnsi" w:hAnsiTheme="minorHAnsi" w:cstheme="minorBidi"/>
              </w:rPr>
            </w:pPr>
          </w:p>
          <w:p w14:paraId="4DB126A3" w14:textId="77777777" w:rsidR="2AFBC215" w:rsidRDefault="2AFBC215" w:rsidP="2AFBC215">
            <w:pPr>
              <w:pStyle w:val="TableParagraph"/>
              <w:rPr>
                <w:rFonts w:asciiTheme="minorHAnsi" w:hAnsiTheme="minorHAnsi" w:cstheme="minorBidi"/>
              </w:rPr>
            </w:pPr>
          </w:p>
          <w:p w14:paraId="3F025F05" w14:textId="77777777" w:rsidR="2AFBC215" w:rsidRDefault="2AFBC215" w:rsidP="2AFBC215">
            <w:pPr>
              <w:pStyle w:val="TableParagraph"/>
              <w:ind w:left="0"/>
              <w:rPr>
                <w:rFonts w:asciiTheme="minorHAnsi" w:hAnsiTheme="minorHAnsi" w:cstheme="minorBidi"/>
              </w:rPr>
            </w:pPr>
            <w:r w:rsidRPr="2AFBC215">
              <w:rPr>
                <w:rFonts w:asciiTheme="minorHAnsi" w:hAnsiTheme="minorHAnsi" w:cstheme="minorBidi"/>
              </w:rPr>
              <w:t>Storage will increase the life of the equipment. It will also allow more equipment to be used on the playground and stored safety for playtimes. It will be accessible for staff whilst supervising children.</w:t>
            </w:r>
          </w:p>
          <w:p w14:paraId="096516FB" w14:textId="77777777" w:rsidR="2AFBC215" w:rsidRDefault="2AFBC215" w:rsidP="2AFBC215">
            <w:pPr>
              <w:pStyle w:val="TableParagraph"/>
              <w:ind w:left="0"/>
              <w:rPr>
                <w:rFonts w:asciiTheme="minorHAnsi" w:hAnsiTheme="minorHAnsi" w:cstheme="minorBidi"/>
              </w:rPr>
            </w:pPr>
            <w:r w:rsidRPr="2AFBC215">
              <w:rPr>
                <w:rFonts w:asciiTheme="minorHAnsi" w:hAnsiTheme="minorHAnsi" w:cstheme="minorBidi"/>
              </w:rPr>
              <w:t xml:space="preserve">This trolley will increase the ability to move mats to other areas of the school. The 4-wheel trolley will allow us to move the mats for outdoor lessons and also reduce replacement as mats will not be damaged and instead </w:t>
            </w:r>
          </w:p>
          <w:p w14:paraId="16A31FA6" w14:textId="77777777" w:rsidR="2AFBC215" w:rsidRDefault="2AFBC215" w:rsidP="2AFBC215">
            <w:pPr>
              <w:pStyle w:val="TableParagraph"/>
              <w:ind w:left="0"/>
              <w:rPr>
                <w:rFonts w:asciiTheme="minorHAnsi" w:hAnsiTheme="minorHAnsi" w:cstheme="minorBidi"/>
              </w:rPr>
            </w:pPr>
            <w:r w:rsidRPr="2AFBC215">
              <w:rPr>
                <w:rFonts w:asciiTheme="minorHAnsi" w:hAnsiTheme="minorHAnsi" w:cstheme="minorBidi"/>
              </w:rPr>
              <w:t>be in a safe-accessible trolley.</w:t>
            </w:r>
          </w:p>
          <w:p w14:paraId="05C76841" w14:textId="77777777" w:rsidR="2AFBC215" w:rsidRDefault="2AFBC215" w:rsidP="2AFBC215">
            <w:pPr>
              <w:pStyle w:val="TableParagraph"/>
              <w:ind w:left="0"/>
              <w:rPr>
                <w:rFonts w:asciiTheme="minorHAnsi" w:hAnsiTheme="minorHAnsi" w:cstheme="minorBidi"/>
              </w:rPr>
            </w:pPr>
          </w:p>
          <w:p w14:paraId="1283B5DC" w14:textId="77777777" w:rsidR="2AFBC215" w:rsidRDefault="2AFBC215" w:rsidP="2AFBC215">
            <w:pPr>
              <w:pStyle w:val="TableParagraph"/>
              <w:ind w:left="0"/>
              <w:rPr>
                <w:rFonts w:asciiTheme="minorHAnsi" w:hAnsiTheme="minorHAnsi" w:cstheme="minorBidi"/>
              </w:rPr>
            </w:pPr>
          </w:p>
          <w:p w14:paraId="264A557F" w14:textId="77777777" w:rsidR="2AFBC215" w:rsidRDefault="2AFBC215" w:rsidP="2AFBC215">
            <w:pPr>
              <w:pStyle w:val="TableParagraph"/>
              <w:ind w:left="0"/>
              <w:rPr>
                <w:rFonts w:asciiTheme="minorHAnsi" w:hAnsiTheme="minorHAnsi" w:cstheme="minorBidi"/>
              </w:rPr>
            </w:pPr>
            <w:r w:rsidRPr="2AFBC215">
              <w:rPr>
                <w:rFonts w:asciiTheme="minorHAnsi" w:hAnsiTheme="minorHAnsi" w:cstheme="minorBidi"/>
              </w:rPr>
              <w:t>Providing a range of new sports to children throughout the school day.</w:t>
            </w:r>
          </w:p>
        </w:tc>
        <w:tc>
          <w:tcPr>
            <w:tcW w:w="3135" w:type="dxa"/>
          </w:tcPr>
          <w:p w14:paraId="06E4C74C" w14:textId="5C9BED4C" w:rsidR="00691A54" w:rsidRPr="00E538DC" w:rsidRDefault="00691A54" w:rsidP="2AFBC215">
            <w:pPr>
              <w:pStyle w:val="TableParagraph"/>
              <w:ind w:left="0"/>
              <w:rPr>
                <w:rFonts w:asciiTheme="minorHAnsi" w:hAnsiTheme="minorHAnsi" w:cstheme="minorBidi"/>
              </w:rPr>
            </w:pPr>
          </w:p>
          <w:p w14:paraId="144D3EB9" w14:textId="77777777" w:rsidR="2AFBC215" w:rsidRDefault="2AFBC215" w:rsidP="2AFBC215">
            <w:pPr>
              <w:pStyle w:val="TableParagraph"/>
              <w:ind w:left="0"/>
              <w:rPr>
                <w:rFonts w:asciiTheme="minorHAnsi" w:hAnsiTheme="minorHAnsi" w:cstheme="minorBidi"/>
              </w:rPr>
            </w:pPr>
            <w:r w:rsidRPr="2AFBC215">
              <w:rPr>
                <w:rFonts w:asciiTheme="minorHAnsi" w:hAnsiTheme="minorHAnsi" w:cstheme="minorBidi"/>
              </w:rPr>
              <w:t>Update equipment each year.</w:t>
            </w:r>
          </w:p>
          <w:p w14:paraId="6FFD2747" w14:textId="77777777" w:rsidR="2AFBC215" w:rsidRDefault="2AFBC215" w:rsidP="2AFBC215">
            <w:pPr>
              <w:pStyle w:val="TableParagraph"/>
              <w:ind w:left="0"/>
              <w:rPr>
                <w:rFonts w:asciiTheme="minorHAnsi" w:hAnsiTheme="minorHAnsi" w:cstheme="minorBidi"/>
              </w:rPr>
            </w:pPr>
          </w:p>
          <w:p w14:paraId="6C35E2E3" w14:textId="77777777" w:rsidR="2AFBC215" w:rsidRDefault="2AFBC215" w:rsidP="2AFBC215">
            <w:pPr>
              <w:pStyle w:val="TableParagraph"/>
              <w:ind w:left="0"/>
              <w:rPr>
                <w:rFonts w:asciiTheme="minorHAnsi" w:hAnsiTheme="minorHAnsi" w:cstheme="minorBidi"/>
              </w:rPr>
            </w:pPr>
            <w:r w:rsidRPr="2AFBC215">
              <w:rPr>
                <w:rFonts w:asciiTheme="minorHAnsi" w:hAnsiTheme="minorHAnsi" w:cstheme="minorBidi"/>
              </w:rPr>
              <w:t>Continue to offer training for TAs and middays to refresh, embed and further develop staff skills.</w:t>
            </w:r>
          </w:p>
          <w:p w14:paraId="55DFCA11" w14:textId="77777777" w:rsidR="2AFBC215" w:rsidRDefault="2AFBC215" w:rsidP="2AFBC215">
            <w:pPr>
              <w:pStyle w:val="TableParagraph"/>
              <w:ind w:left="0"/>
              <w:rPr>
                <w:rFonts w:asciiTheme="minorHAnsi" w:hAnsiTheme="minorHAnsi" w:cstheme="minorBidi"/>
              </w:rPr>
            </w:pPr>
          </w:p>
          <w:p w14:paraId="64E270D4" w14:textId="77777777" w:rsidR="2AFBC215" w:rsidRDefault="2AFBC215" w:rsidP="2AFBC215">
            <w:pPr>
              <w:pStyle w:val="TableParagraph"/>
              <w:ind w:left="0"/>
              <w:rPr>
                <w:rFonts w:asciiTheme="minorHAnsi" w:hAnsiTheme="minorHAnsi" w:cstheme="minorBidi"/>
              </w:rPr>
            </w:pPr>
          </w:p>
          <w:p w14:paraId="2784BB93" w14:textId="77777777" w:rsidR="2AFBC215" w:rsidRDefault="2AFBC215" w:rsidP="2AFBC215">
            <w:pPr>
              <w:pStyle w:val="TableParagraph"/>
              <w:ind w:left="0"/>
              <w:rPr>
                <w:rFonts w:asciiTheme="minorHAnsi" w:hAnsiTheme="minorHAnsi" w:cstheme="minorBidi"/>
              </w:rPr>
            </w:pPr>
            <w:r w:rsidRPr="2AFBC215">
              <w:rPr>
                <w:rFonts w:asciiTheme="minorHAnsi" w:hAnsiTheme="minorHAnsi" w:cstheme="minorBidi"/>
              </w:rPr>
              <w:t>Due to Covid, we need more equipment. Storage will increase life of equipment and allow for quarantining.</w:t>
            </w:r>
          </w:p>
          <w:p w14:paraId="4B66EB4B" w14:textId="77777777" w:rsidR="2AFBC215" w:rsidRDefault="2AFBC215" w:rsidP="2AFBC215">
            <w:pPr>
              <w:pStyle w:val="TableParagraph"/>
              <w:ind w:left="0"/>
              <w:rPr>
                <w:rFonts w:asciiTheme="minorHAnsi" w:hAnsiTheme="minorHAnsi" w:cstheme="minorBidi"/>
              </w:rPr>
            </w:pPr>
          </w:p>
          <w:p w14:paraId="22D7DD4A" w14:textId="77777777" w:rsidR="2AFBC215" w:rsidRDefault="2AFBC215" w:rsidP="2AFBC215">
            <w:pPr>
              <w:pStyle w:val="TableParagraph"/>
              <w:ind w:left="0"/>
              <w:rPr>
                <w:rFonts w:asciiTheme="minorHAnsi" w:hAnsiTheme="minorHAnsi" w:cstheme="minorBidi"/>
              </w:rPr>
            </w:pPr>
            <w:r w:rsidRPr="2AFBC215">
              <w:rPr>
                <w:rFonts w:asciiTheme="minorHAnsi" w:hAnsiTheme="minorHAnsi" w:cstheme="minorBidi"/>
              </w:rPr>
              <w:t>Look at buying smaller mats trolley storage for easier mobility.</w:t>
            </w:r>
          </w:p>
          <w:p w14:paraId="6467A66A" w14:textId="77777777" w:rsidR="2AFBC215" w:rsidRDefault="2AFBC215" w:rsidP="2AFBC215">
            <w:pPr>
              <w:pStyle w:val="TableParagraph"/>
              <w:ind w:left="0"/>
              <w:rPr>
                <w:rFonts w:asciiTheme="minorHAnsi" w:hAnsiTheme="minorHAnsi" w:cstheme="minorBidi"/>
              </w:rPr>
            </w:pPr>
          </w:p>
          <w:p w14:paraId="424DC6EB" w14:textId="77777777" w:rsidR="2AFBC215" w:rsidRDefault="2AFBC215" w:rsidP="2AFBC215">
            <w:pPr>
              <w:pStyle w:val="TableParagraph"/>
              <w:ind w:left="0"/>
              <w:rPr>
                <w:rFonts w:asciiTheme="minorHAnsi" w:hAnsiTheme="minorHAnsi" w:cstheme="minorBidi"/>
              </w:rPr>
            </w:pPr>
            <w:r w:rsidRPr="2AFBC215">
              <w:rPr>
                <w:rFonts w:asciiTheme="minorHAnsi" w:hAnsiTheme="minorHAnsi" w:cstheme="minorBidi"/>
              </w:rPr>
              <w:t>Playleaders and traditional games coaching will support children if there is repeated need to remain in designated areas on the playground</w:t>
            </w:r>
          </w:p>
          <w:p w14:paraId="3F031FD6" w14:textId="77777777" w:rsidR="2AFBC215" w:rsidRDefault="2AFBC215" w:rsidP="2AFBC215">
            <w:pPr>
              <w:pStyle w:val="TableParagraph"/>
              <w:ind w:left="0"/>
              <w:rPr>
                <w:rFonts w:asciiTheme="minorHAnsi" w:hAnsiTheme="minorHAnsi" w:cstheme="minorBidi"/>
              </w:rPr>
            </w:pPr>
          </w:p>
          <w:p w14:paraId="03BC6D29" w14:textId="77777777" w:rsidR="2AFBC215" w:rsidRDefault="2AFBC215" w:rsidP="2AFBC215">
            <w:pPr>
              <w:pStyle w:val="TableParagraph"/>
              <w:ind w:left="0"/>
              <w:rPr>
                <w:rFonts w:asciiTheme="minorHAnsi" w:hAnsiTheme="minorHAnsi" w:cstheme="minorBidi"/>
              </w:rPr>
            </w:pPr>
          </w:p>
          <w:p w14:paraId="3E750BEB" w14:textId="77777777" w:rsidR="2AFBC215" w:rsidRDefault="2AFBC215" w:rsidP="2AFBC215">
            <w:pPr>
              <w:pStyle w:val="TableParagraph"/>
              <w:ind w:left="0"/>
              <w:rPr>
                <w:rFonts w:asciiTheme="minorHAnsi" w:hAnsiTheme="minorHAnsi" w:cstheme="minorBidi"/>
              </w:rPr>
            </w:pPr>
            <w:r w:rsidRPr="2AFBC215">
              <w:rPr>
                <w:rFonts w:asciiTheme="minorHAnsi" w:hAnsiTheme="minorHAnsi" w:cstheme="minorBidi"/>
              </w:rPr>
              <w:t>An annual focus on less active children – including a variety of approaches/activities.</w:t>
            </w:r>
          </w:p>
          <w:p w14:paraId="1274E9FA" w14:textId="77777777" w:rsidR="2AFBC215" w:rsidRDefault="2AFBC215" w:rsidP="2AFBC215">
            <w:pPr>
              <w:pStyle w:val="TableParagraph"/>
              <w:ind w:left="0"/>
              <w:rPr>
                <w:rFonts w:asciiTheme="minorHAnsi" w:hAnsiTheme="minorHAnsi" w:cstheme="minorBidi"/>
              </w:rPr>
            </w:pPr>
          </w:p>
        </w:tc>
      </w:tr>
      <w:tr w:rsidR="00691A54" w:rsidRPr="00EA57C5" w14:paraId="28EC1C8C" w14:textId="77777777" w:rsidTr="2AFBC215">
        <w:trPr>
          <w:trHeight w:val="588"/>
        </w:trPr>
        <w:tc>
          <w:tcPr>
            <w:tcW w:w="3720" w:type="dxa"/>
            <w:vMerge/>
          </w:tcPr>
          <w:p w14:paraId="48A21919" w14:textId="77777777" w:rsidR="00691A54" w:rsidRPr="00E538DC" w:rsidRDefault="00691A54" w:rsidP="00691A54">
            <w:pPr>
              <w:pStyle w:val="TableParagraph"/>
              <w:ind w:left="0"/>
              <w:rPr>
                <w:rFonts w:asciiTheme="minorHAnsi" w:hAnsiTheme="minorHAnsi" w:cstheme="minorHAnsi"/>
                <w:b/>
              </w:rPr>
            </w:pPr>
          </w:p>
        </w:tc>
        <w:tc>
          <w:tcPr>
            <w:tcW w:w="3610" w:type="dxa"/>
            <w:gridSpan w:val="2"/>
            <w:tcBorders>
              <w:bottom w:val="single" w:sz="12" w:space="0" w:color="231F20"/>
            </w:tcBorders>
          </w:tcPr>
          <w:p w14:paraId="0156690D" w14:textId="77777777" w:rsidR="00691A54" w:rsidRPr="00E538DC" w:rsidRDefault="00691A54" w:rsidP="00691A54">
            <w:pPr>
              <w:pStyle w:val="TableParagraph"/>
              <w:rPr>
                <w:rFonts w:asciiTheme="minorHAnsi" w:hAnsiTheme="minorHAnsi" w:cstheme="minorHAnsi"/>
                <w:b/>
              </w:rPr>
            </w:pPr>
            <w:r w:rsidRPr="00E538DC">
              <w:rPr>
                <w:rFonts w:asciiTheme="minorHAnsi" w:hAnsiTheme="minorHAnsi" w:cstheme="minorHAnsi"/>
                <w:b/>
              </w:rPr>
              <w:t>Forest School</w:t>
            </w:r>
          </w:p>
          <w:p w14:paraId="34721989" w14:textId="77777777" w:rsidR="00691A54" w:rsidRPr="00E538DC" w:rsidRDefault="00691A54" w:rsidP="00691A54">
            <w:pPr>
              <w:pStyle w:val="TableParagraph"/>
              <w:rPr>
                <w:rFonts w:asciiTheme="minorHAnsi" w:hAnsiTheme="minorHAnsi" w:cstheme="minorHAnsi"/>
                <w:color w:val="000000" w:themeColor="text1"/>
              </w:rPr>
            </w:pPr>
            <w:r w:rsidRPr="00E538DC">
              <w:rPr>
                <w:rFonts w:asciiTheme="minorHAnsi" w:hAnsiTheme="minorHAnsi" w:cstheme="minorHAnsi"/>
                <w:color w:val="000000" w:themeColor="text1"/>
              </w:rPr>
              <w:t>To improve forest school area- more outdoor learning equipment in 20/21 so that children can spend more time in larger groups in forest school as more resources will be available. Suggested purchases include: swing, all weather canopy, balancing logs, den building equipment, outdoor storage</w:t>
            </w:r>
          </w:p>
          <w:p w14:paraId="523B8D0F" w14:textId="77777777" w:rsidR="00691A54" w:rsidRPr="00E538DC" w:rsidRDefault="09B2956C" w:rsidP="09B2956C">
            <w:pPr>
              <w:pStyle w:val="TableParagraph"/>
              <w:rPr>
                <w:rFonts w:asciiTheme="minorHAnsi" w:hAnsiTheme="minorHAnsi" w:cstheme="minorBidi"/>
                <w:color w:val="000000" w:themeColor="text1"/>
              </w:rPr>
            </w:pPr>
            <w:r w:rsidRPr="09B2956C">
              <w:rPr>
                <w:rFonts w:asciiTheme="minorHAnsi" w:hAnsiTheme="minorHAnsi" w:cstheme="minorBidi"/>
                <w:color w:val="000000" w:themeColor="text1"/>
              </w:rPr>
              <w:t>Gardening/maintenance costs</w:t>
            </w:r>
          </w:p>
          <w:p w14:paraId="5B1CA0C7" w14:textId="74A34900" w:rsidR="09B2956C" w:rsidRDefault="2AFBC215" w:rsidP="09B2956C">
            <w:pPr>
              <w:pStyle w:val="TableParagraph"/>
              <w:rPr>
                <w:color w:val="000000" w:themeColor="text1"/>
              </w:rPr>
            </w:pPr>
            <w:r w:rsidRPr="2AFBC215">
              <w:rPr>
                <w:rFonts w:asciiTheme="minorHAnsi" w:hAnsiTheme="minorHAnsi" w:cstheme="minorBidi"/>
                <w:color w:val="000000" w:themeColor="text1"/>
              </w:rPr>
              <w:t xml:space="preserve">Staff all weather outwear </w:t>
            </w:r>
          </w:p>
          <w:p w14:paraId="553872C1" w14:textId="3F4581CF" w:rsidR="2AFBC215" w:rsidRDefault="2AFBC215" w:rsidP="2AFBC215">
            <w:pPr>
              <w:pStyle w:val="TableParagraph"/>
              <w:rPr>
                <w:rFonts w:asciiTheme="minorHAnsi" w:hAnsiTheme="minorHAnsi" w:cstheme="minorBidi"/>
                <w:color w:val="000000" w:themeColor="text1"/>
              </w:rPr>
            </w:pPr>
            <w:r w:rsidRPr="2AFBC215">
              <w:rPr>
                <w:rFonts w:asciiTheme="minorHAnsi" w:hAnsiTheme="minorHAnsi" w:cstheme="minorBidi"/>
                <w:color w:val="000000" w:themeColor="text1"/>
              </w:rPr>
              <w:t>Forest school training for a member of staff.</w:t>
            </w:r>
          </w:p>
          <w:p w14:paraId="6BD18F9B" w14:textId="77777777" w:rsidR="00E538DC" w:rsidRDefault="00E538DC" w:rsidP="00691A54">
            <w:pPr>
              <w:pStyle w:val="TableParagraph"/>
              <w:rPr>
                <w:rFonts w:asciiTheme="minorHAnsi" w:hAnsiTheme="minorHAnsi" w:cstheme="minorHAnsi"/>
                <w:b/>
                <w:color w:val="000000" w:themeColor="text1"/>
              </w:rPr>
            </w:pPr>
          </w:p>
          <w:p w14:paraId="7B63DC06" w14:textId="77777777" w:rsidR="00691A54" w:rsidRPr="00E538DC" w:rsidRDefault="00691A54" w:rsidP="00691A54">
            <w:pPr>
              <w:pStyle w:val="TableParagraph"/>
              <w:rPr>
                <w:rFonts w:asciiTheme="minorHAnsi" w:hAnsiTheme="minorHAnsi" w:cstheme="minorHAnsi"/>
                <w:b/>
                <w:color w:val="000000" w:themeColor="text1"/>
              </w:rPr>
            </w:pPr>
            <w:r w:rsidRPr="00E538DC">
              <w:rPr>
                <w:rFonts w:asciiTheme="minorHAnsi" w:hAnsiTheme="minorHAnsi" w:cstheme="minorHAnsi"/>
                <w:b/>
                <w:color w:val="000000" w:themeColor="text1"/>
              </w:rPr>
              <w:t>EYFS Outdoor provision</w:t>
            </w:r>
          </w:p>
          <w:p w14:paraId="7D9E8CA4" w14:textId="77777777" w:rsidR="00691A54" w:rsidRPr="00E538DC" w:rsidRDefault="00691A54" w:rsidP="00691A54">
            <w:pPr>
              <w:pStyle w:val="TableParagraph"/>
              <w:rPr>
                <w:rFonts w:asciiTheme="minorHAnsi" w:hAnsiTheme="minorHAnsi" w:cstheme="minorHAnsi"/>
                <w:b/>
                <w:color w:val="000000" w:themeColor="text1"/>
              </w:rPr>
            </w:pPr>
            <w:r w:rsidRPr="00E538DC">
              <w:rPr>
                <w:rFonts w:asciiTheme="minorHAnsi" w:hAnsiTheme="minorHAnsi" w:cstheme="minorHAnsi"/>
                <w:b/>
                <w:color w:val="000000" w:themeColor="text1"/>
              </w:rPr>
              <w:t>All weather flooring</w:t>
            </w:r>
          </w:p>
          <w:p w14:paraId="238601FE" w14:textId="77777777" w:rsidR="00691A54" w:rsidRPr="00E538DC" w:rsidRDefault="00691A54" w:rsidP="00691A54">
            <w:pPr>
              <w:pStyle w:val="TableParagraph"/>
              <w:rPr>
                <w:rFonts w:asciiTheme="minorHAnsi" w:hAnsiTheme="minorHAnsi" w:cstheme="minorHAnsi"/>
                <w:b/>
                <w:color w:val="000000" w:themeColor="text1"/>
              </w:rPr>
            </w:pPr>
          </w:p>
          <w:p w14:paraId="62790C2A" w14:textId="77777777" w:rsidR="00691A54" w:rsidRPr="00E538DC" w:rsidRDefault="00691A54" w:rsidP="00691A54">
            <w:pPr>
              <w:pStyle w:val="TableParagraph"/>
              <w:rPr>
                <w:rFonts w:asciiTheme="minorHAnsi" w:hAnsiTheme="minorHAnsi" w:cstheme="minorHAnsi"/>
                <w:b/>
                <w:color w:val="000000" w:themeColor="text1"/>
              </w:rPr>
            </w:pPr>
            <w:r w:rsidRPr="00E538DC">
              <w:rPr>
                <w:rFonts w:asciiTheme="minorHAnsi" w:hAnsiTheme="minorHAnsi" w:cstheme="minorHAnsi"/>
                <w:b/>
                <w:color w:val="000000" w:themeColor="text1"/>
              </w:rPr>
              <w:t>Kit Camp climbing and team building set</w:t>
            </w:r>
          </w:p>
          <w:p w14:paraId="0F3CABC7" w14:textId="77777777" w:rsidR="00691A54" w:rsidRPr="00E538DC" w:rsidRDefault="00691A54" w:rsidP="00691A54">
            <w:pPr>
              <w:pStyle w:val="TableParagraph"/>
              <w:rPr>
                <w:rFonts w:asciiTheme="minorHAnsi" w:hAnsiTheme="minorHAnsi" w:cstheme="minorHAnsi"/>
                <w:b/>
                <w:color w:val="000000" w:themeColor="text1"/>
              </w:rPr>
            </w:pPr>
          </w:p>
          <w:p w14:paraId="1B930626" w14:textId="68A1CA73" w:rsidR="00691A54" w:rsidRPr="00E538DC" w:rsidRDefault="09B2956C" w:rsidP="09B2956C">
            <w:pPr>
              <w:pStyle w:val="TableParagraph"/>
              <w:rPr>
                <w:rFonts w:asciiTheme="minorHAnsi" w:hAnsiTheme="minorHAnsi" w:cstheme="minorBidi"/>
                <w:color w:val="000000" w:themeColor="text1"/>
              </w:rPr>
            </w:pPr>
            <w:r w:rsidRPr="09B2956C">
              <w:rPr>
                <w:rFonts w:asciiTheme="minorHAnsi" w:hAnsiTheme="minorHAnsi" w:cstheme="minorBidi"/>
                <w:color w:val="000000" w:themeColor="text1"/>
              </w:rPr>
              <w:t xml:space="preserve">Extend the area to allow all weather yoga, gymnastics, fitness and PE sessions to take place outdoors on all weather surface. </w:t>
            </w:r>
          </w:p>
          <w:p w14:paraId="171AD409" w14:textId="4AB428E9" w:rsidR="00691A54" w:rsidRPr="00E538DC" w:rsidRDefault="09B2956C" w:rsidP="09B2956C">
            <w:pPr>
              <w:pStyle w:val="TableParagraph"/>
              <w:rPr>
                <w:rFonts w:asciiTheme="minorHAnsi" w:hAnsiTheme="minorHAnsi" w:cstheme="minorBidi"/>
                <w:color w:val="000000" w:themeColor="text1"/>
              </w:rPr>
            </w:pPr>
            <w:r w:rsidRPr="09B2956C">
              <w:rPr>
                <w:rFonts w:asciiTheme="minorHAnsi" w:hAnsiTheme="minorHAnsi" w:cstheme="minorBidi"/>
                <w:color w:val="000000" w:themeColor="text1"/>
              </w:rPr>
              <w:t xml:space="preserve">Suggested purchases include: Outdoor </w:t>
            </w:r>
            <w:r w:rsidRPr="09B2956C">
              <w:rPr>
                <w:rFonts w:asciiTheme="minorHAnsi" w:hAnsiTheme="minorHAnsi" w:cstheme="minorBidi"/>
                <w:color w:val="000000" w:themeColor="text1"/>
              </w:rPr>
              <w:lastRenderedPageBreak/>
              <w:t>storage, dance/performance platform, safety flooring/bark chipping, climbing logs</w:t>
            </w:r>
          </w:p>
          <w:p w14:paraId="0C974AE6" w14:textId="77777777" w:rsidR="00691A54" w:rsidRPr="00E538DC" w:rsidRDefault="00691A54" w:rsidP="00691A54">
            <w:pPr>
              <w:pStyle w:val="TableParagraph"/>
              <w:rPr>
                <w:rFonts w:asciiTheme="minorHAnsi" w:hAnsiTheme="minorHAnsi" w:cstheme="minorHAnsi"/>
                <w:b/>
                <w:color w:val="000000" w:themeColor="text1"/>
              </w:rPr>
            </w:pPr>
            <w:r w:rsidRPr="00E538DC">
              <w:rPr>
                <w:rFonts w:asciiTheme="minorHAnsi" w:hAnsiTheme="minorHAnsi" w:cstheme="minorHAnsi"/>
                <w:b/>
                <w:color w:val="000000" w:themeColor="text1"/>
              </w:rPr>
              <w:t>Y1 Outdoor provision</w:t>
            </w:r>
          </w:p>
          <w:p w14:paraId="5A8EF0A0" w14:textId="592B7503" w:rsidR="00691A54" w:rsidRPr="00E538DC" w:rsidRDefault="00691A54" w:rsidP="2AFBC215">
            <w:pPr>
              <w:pStyle w:val="TableParagraph"/>
              <w:ind w:left="0"/>
              <w:rPr>
                <w:rFonts w:asciiTheme="minorHAnsi" w:hAnsiTheme="minorHAnsi" w:cstheme="minorBidi"/>
                <w:color w:val="000000" w:themeColor="text1"/>
              </w:rPr>
            </w:pPr>
          </w:p>
          <w:p w14:paraId="5D862FDC" w14:textId="77777777" w:rsidR="00691A54" w:rsidRPr="00E538DC" w:rsidRDefault="00691A54" w:rsidP="00691A54">
            <w:pPr>
              <w:pStyle w:val="TableParagraph"/>
              <w:rPr>
                <w:rFonts w:asciiTheme="minorHAnsi" w:hAnsiTheme="minorHAnsi" w:cstheme="minorHAnsi"/>
                <w:color w:val="000000" w:themeColor="text1"/>
              </w:rPr>
            </w:pPr>
            <w:r w:rsidRPr="00E538DC">
              <w:rPr>
                <w:rFonts w:asciiTheme="minorHAnsi" w:hAnsiTheme="minorHAnsi" w:cstheme="minorHAnsi"/>
                <w:color w:val="000000" w:themeColor="text1"/>
              </w:rPr>
              <w:t>Provide additional resources and equipment to provide further opportunities for active learning and play.</w:t>
            </w:r>
          </w:p>
          <w:p w14:paraId="5B08B5D1" w14:textId="77777777" w:rsidR="00691A54" w:rsidRPr="00E538DC" w:rsidRDefault="00691A54" w:rsidP="00691A54">
            <w:pPr>
              <w:pStyle w:val="TableParagraph"/>
              <w:rPr>
                <w:rFonts w:asciiTheme="minorHAnsi" w:hAnsiTheme="minorHAnsi" w:cstheme="minorHAnsi"/>
              </w:rPr>
            </w:pPr>
          </w:p>
        </w:tc>
        <w:tc>
          <w:tcPr>
            <w:tcW w:w="1701" w:type="dxa"/>
            <w:tcBorders>
              <w:bottom w:val="single" w:sz="12" w:space="0" w:color="231F20"/>
            </w:tcBorders>
          </w:tcPr>
          <w:p w14:paraId="0119788E" w14:textId="724A5863" w:rsidR="00691A54" w:rsidRPr="00E538DC" w:rsidRDefault="00691A54" w:rsidP="2AFBC215">
            <w:pPr>
              <w:pStyle w:val="TableParagraph"/>
              <w:ind w:left="0"/>
              <w:rPr>
                <w:rFonts w:asciiTheme="minorHAnsi" w:hAnsiTheme="minorHAnsi" w:cstheme="minorBidi"/>
              </w:rPr>
            </w:pPr>
          </w:p>
          <w:p w14:paraId="6154D23D" w14:textId="3075F00C" w:rsidR="09B2956C" w:rsidRDefault="09B2956C" w:rsidP="09B2956C">
            <w:pPr>
              <w:pStyle w:val="TableParagraph"/>
              <w:ind w:left="0"/>
              <w:rPr>
                <w:rFonts w:asciiTheme="minorHAnsi" w:hAnsiTheme="minorHAnsi" w:cstheme="minorBidi"/>
                <w:highlight w:val="yellow"/>
              </w:rPr>
            </w:pPr>
            <w:r w:rsidRPr="09B2956C">
              <w:rPr>
                <w:rFonts w:asciiTheme="minorHAnsi" w:hAnsiTheme="minorHAnsi" w:cstheme="minorBidi"/>
                <w:highlight w:val="yellow"/>
              </w:rPr>
              <w:t>£800</w:t>
            </w:r>
          </w:p>
          <w:p w14:paraId="16DEB4AB" w14:textId="77777777" w:rsidR="00691A54" w:rsidRPr="00E538DC" w:rsidRDefault="00691A54" w:rsidP="00691A54">
            <w:pPr>
              <w:pStyle w:val="TableParagraph"/>
              <w:ind w:left="360"/>
              <w:rPr>
                <w:rFonts w:asciiTheme="minorHAnsi" w:hAnsiTheme="minorHAnsi" w:cstheme="minorHAnsi"/>
              </w:rPr>
            </w:pPr>
          </w:p>
          <w:p w14:paraId="0AD9C6F4" w14:textId="77777777" w:rsidR="00691A54" w:rsidRPr="00E538DC" w:rsidRDefault="00691A54" w:rsidP="00691A54">
            <w:pPr>
              <w:pStyle w:val="TableParagraph"/>
              <w:ind w:left="360"/>
              <w:rPr>
                <w:rFonts w:asciiTheme="minorHAnsi" w:hAnsiTheme="minorHAnsi" w:cstheme="minorHAnsi"/>
              </w:rPr>
            </w:pPr>
          </w:p>
          <w:p w14:paraId="4B1F511A" w14:textId="77777777" w:rsidR="00691A54" w:rsidRPr="00E538DC" w:rsidRDefault="00691A54" w:rsidP="00691A54">
            <w:pPr>
              <w:pStyle w:val="TableParagraph"/>
              <w:ind w:left="360"/>
              <w:rPr>
                <w:rFonts w:asciiTheme="minorHAnsi" w:hAnsiTheme="minorHAnsi" w:cstheme="minorHAnsi"/>
              </w:rPr>
            </w:pPr>
          </w:p>
          <w:p w14:paraId="65F9C3DC" w14:textId="77777777" w:rsidR="00691A54" w:rsidRPr="00E538DC" w:rsidRDefault="00691A54" w:rsidP="00691A54">
            <w:pPr>
              <w:pStyle w:val="TableParagraph"/>
              <w:ind w:left="360"/>
              <w:rPr>
                <w:rFonts w:asciiTheme="minorHAnsi" w:hAnsiTheme="minorHAnsi" w:cstheme="minorHAnsi"/>
              </w:rPr>
            </w:pPr>
          </w:p>
          <w:p w14:paraId="5023141B" w14:textId="77777777" w:rsidR="00691A54" w:rsidRPr="00E538DC" w:rsidRDefault="00691A54" w:rsidP="00691A54">
            <w:pPr>
              <w:pStyle w:val="TableParagraph"/>
              <w:ind w:left="360"/>
              <w:rPr>
                <w:rFonts w:asciiTheme="minorHAnsi" w:hAnsiTheme="minorHAnsi" w:cstheme="minorHAnsi"/>
              </w:rPr>
            </w:pPr>
          </w:p>
          <w:p w14:paraId="1F3B1409" w14:textId="77777777" w:rsidR="00691A54" w:rsidRPr="00E538DC" w:rsidRDefault="00691A54" w:rsidP="00691A54">
            <w:pPr>
              <w:pStyle w:val="TableParagraph"/>
              <w:ind w:left="360"/>
              <w:rPr>
                <w:rFonts w:asciiTheme="minorHAnsi" w:hAnsiTheme="minorHAnsi" w:cstheme="minorHAnsi"/>
              </w:rPr>
            </w:pPr>
          </w:p>
          <w:p w14:paraId="562C75D1" w14:textId="5D27B4BD" w:rsidR="00691A54" w:rsidRDefault="00691A54" w:rsidP="00691A54">
            <w:pPr>
              <w:pStyle w:val="TableParagraph"/>
              <w:ind w:left="360"/>
              <w:rPr>
                <w:rFonts w:asciiTheme="minorHAnsi" w:hAnsiTheme="minorHAnsi" w:cstheme="minorHAnsi"/>
              </w:rPr>
            </w:pPr>
          </w:p>
          <w:p w14:paraId="574DAC26" w14:textId="59D20073" w:rsidR="00E7566C" w:rsidRDefault="00E7566C" w:rsidP="00691A54">
            <w:pPr>
              <w:pStyle w:val="TableParagraph"/>
              <w:ind w:left="360"/>
              <w:rPr>
                <w:rFonts w:asciiTheme="minorHAnsi" w:hAnsiTheme="minorHAnsi" w:cstheme="minorHAnsi"/>
              </w:rPr>
            </w:pPr>
          </w:p>
          <w:p w14:paraId="7082EADB" w14:textId="4783BE03" w:rsidR="2AFBC215" w:rsidRDefault="2AFBC215" w:rsidP="2AFBC215">
            <w:pPr>
              <w:pStyle w:val="TableParagraph"/>
              <w:ind w:left="360"/>
              <w:rPr>
                <w:rFonts w:asciiTheme="minorHAnsi" w:hAnsiTheme="minorHAnsi" w:cstheme="minorBidi"/>
                <w:highlight w:val="yellow"/>
              </w:rPr>
            </w:pPr>
          </w:p>
          <w:p w14:paraId="015A0D5C" w14:textId="52376A17" w:rsidR="09B2956C" w:rsidRDefault="09B2956C" w:rsidP="09B2956C">
            <w:pPr>
              <w:pStyle w:val="TableParagraph"/>
              <w:ind w:left="0"/>
              <w:rPr>
                <w:rFonts w:asciiTheme="minorHAnsi" w:hAnsiTheme="minorHAnsi" w:cstheme="minorBidi"/>
                <w:highlight w:val="yellow"/>
              </w:rPr>
            </w:pPr>
            <w:r w:rsidRPr="09B2956C">
              <w:rPr>
                <w:rFonts w:asciiTheme="minorHAnsi" w:hAnsiTheme="minorHAnsi" w:cstheme="minorBidi"/>
                <w:highlight w:val="yellow"/>
              </w:rPr>
              <w:t>653.33</w:t>
            </w:r>
          </w:p>
          <w:p w14:paraId="1A965116" w14:textId="77777777" w:rsidR="00691A54" w:rsidRPr="00E538DC" w:rsidRDefault="00691A54" w:rsidP="2AFBC215">
            <w:pPr>
              <w:pStyle w:val="TableParagraph"/>
              <w:ind w:left="360"/>
              <w:rPr>
                <w:rFonts w:asciiTheme="minorHAnsi" w:hAnsiTheme="minorHAnsi" w:cstheme="minorBidi"/>
                <w:highlight w:val="yellow"/>
              </w:rPr>
            </w:pPr>
          </w:p>
          <w:p w14:paraId="7DF4E37C" w14:textId="77777777" w:rsidR="00691A54" w:rsidRPr="00E538DC" w:rsidRDefault="00691A54" w:rsidP="00691A54">
            <w:pPr>
              <w:pStyle w:val="TableParagraph"/>
              <w:ind w:left="360"/>
              <w:rPr>
                <w:rFonts w:asciiTheme="minorHAnsi" w:hAnsiTheme="minorHAnsi" w:cstheme="minorHAnsi"/>
              </w:rPr>
            </w:pPr>
          </w:p>
          <w:p w14:paraId="44FB30F8" w14:textId="77777777" w:rsidR="00691A54" w:rsidRPr="00E538DC" w:rsidRDefault="00691A54" w:rsidP="00691A54">
            <w:pPr>
              <w:pStyle w:val="TableParagraph"/>
              <w:ind w:left="0"/>
              <w:rPr>
                <w:rFonts w:asciiTheme="minorHAnsi" w:hAnsiTheme="minorHAnsi" w:cstheme="minorHAnsi"/>
              </w:rPr>
            </w:pPr>
          </w:p>
          <w:p w14:paraId="5460AC65" w14:textId="26BD8A3A" w:rsidR="00691A54" w:rsidRPr="00E538DC" w:rsidRDefault="2AFBC215" w:rsidP="2AFBC215">
            <w:pPr>
              <w:pStyle w:val="TableParagraph"/>
              <w:ind w:left="0"/>
              <w:rPr>
                <w:rFonts w:asciiTheme="minorHAnsi" w:hAnsiTheme="minorHAnsi" w:cstheme="minorBidi"/>
                <w:highlight w:val="yellow"/>
              </w:rPr>
            </w:pPr>
            <w:r w:rsidRPr="2AFBC215">
              <w:rPr>
                <w:rFonts w:asciiTheme="minorHAnsi" w:hAnsiTheme="minorHAnsi" w:cstheme="minorBidi"/>
                <w:highlight w:val="yellow"/>
              </w:rPr>
              <w:t>£692.65</w:t>
            </w:r>
          </w:p>
          <w:p w14:paraId="1DA6542E" w14:textId="77777777" w:rsidR="00691A54" w:rsidRPr="00E538DC" w:rsidRDefault="00691A54" w:rsidP="09B2956C">
            <w:pPr>
              <w:pStyle w:val="TableParagraph"/>
              <w:ind w:left="0"/>
              <w:rPr>
                <w:rFonts w:asciiTheme="minorHAnsi" w:hAnsiTheme="minorHAnsi" w:cstheme="minorBidi"/>
                <w:highlight w:val="yellow"/>
              </w:rPr>
            </w:pPr>
          </w:p>
          <w:p w14:paraId="3B902B01" w14:textId="4CE48441" w:rsidR="00691A54" w:rsidRPr="00E538DC" w:rsidRDefault="2AFBC215" w:rsidP="2AFBC215">
            <w:pPr>
              <w:pStyle w:val="TableParagraph"/>
              <w:rPr>
                <w:rFonts w:asciiTheme="minorHAnsi" w:hAnsiTheme="minorHAnsi" w:cstheme="minorBidi"/>
                <w:highlight w:val="yellow"/>
              </w:rPr>
            </w:pPr>
            <w:r w:rsidRPr="2AFBC215">
              <w:rPr>
                <w:rFonts w:asciiTheme="minorHAnsi" w:hAnsiTheme="minorHAnsi" w:cstheme="minorBidi"/>
                <w:highlight w:val="yellow"/>
              </w:rPr>
              <w:t>£599</w:t>
            </w:r>
          </w:p>
          <w:p w14:paraId="3ED7A1DA" w14:textId="77777777" w:rsidR="00691A54" w:rsidRPr="00E538DC" w:rsidRDefault="09B2956C" w:rsidP="09B2956C">
            <w:pPr>
              <w:pStyle w:val="TableParagraph"/>
              <w:rPr>
                <w:rFonts w:asciiTheme="minorHAnsi" w:hAnsiTheme="minorHAnsi" w:cstheme="minorBidi"/>
                <w:highlight w:val="yellow"/>
              </w:rPr>
            </w:pPr>
            <w:r w:rsidRPr="09B2956C">
              <w:rPr>
                <w:rFonts w:asciiTheme="minorHAnsi" w:hAnsiTheme="minorHAnsi" w:cstheme="minorBidi"/>
                <w:highlight w:val="yellow"/>
              </w:rPr>
              <w:t>£24.17</w:t>
            </w:r>
          </w:p>
          <w:p w14:paraId="79A1365B" w14:textId="77777777" w:rsidR="00E7566C" w:rsidRDefault="00E7566C" w:rsidP="09B2956C">
            <w:pPr>
              <w:pStyle w:val="TableParagraph"/>
              <w:ind w:left="0"/>
              <w:rPr>
                <w:rFonts w:asciiTheme="minorHAnsi" w:hAnsiTheme="minorHAnsi" w:cstheme="minorBidi"/>
                <w:highlight w:val="yellow"/>
              </w:rPr>
            </w:pPr>
          </w:p>
          <w:p w14:paraId="33371DD1" w14:textId="77777777" w:rsidR="00E7566C" w:rsidRDefault="00E7566C" w:rsidP="09B2956C">
            <w:pPr>
              <w:pStyle w:val="TableParagraph"/>
              <w:ind w:left="0"/>
              <w:rPr>
                <w:rFonts w:asciiTheme="minorHAnsi" w:hAnsiTheme="minorHAnsi" w:cstheme="minorBidi"/>
                <w:highlight w:val="yellow"/>
              </w:rPr>
            </w:pPr>
          </w:p>
          <w:p w14:paraId="106C4A38" w14:textId="77777777" w:rsidR="00E7566C" w:rsidRDefault="00E7566C" w:rsidP="09B2956C">
            <w:pPr>
              <w:pStyle w:val="TableParagraph"/>
              <w:ind w:left="0"/>
              <w:rPr>
                <w:rFonts w:asciiTheme="minorHAnsi" w:hAnsiTheme="minorHAnsi" w:cstheme="minorBidi"/>
                <w:highlight w:val="yellow"/>
              </w:rPr>
            </w:pPr>
          </w:p>
          <w:p w14:paraId="1F4131F9" w14:textId="77777777" w:rsidR="00E7566C" w:rsidRDefault="00E7566C" w:rsidP="09B2956C">
            <w:pPr>
              <w:pStyle w:val="TableParagraph"/>
              <w:ind w:left="0"/>
              <w:rPr>
                <w:rFonts w:asciiTheme="minorHAnsi" w:hAnsiTheme="minorHAnsi" w:cstheme="minorBidi"/>
                <w:highlight w:val="yellow"/>
              </w:rPr>
            </w:pPr>
          </w:p>
          <w:p w14:paraId="27A51EE6" w14:textId="77777777" w:rsidR="00E7566C" w:rsidRDefault="00E7566C" w:rsidP="09B2956C">
            <w:pPr>
              <w:pStyle w:val="TableParagraph"/>
              <w:ind w:left="0"/>
              <w:rPr>
                <w:rFonts w:asciiTheme="minorHAnsi" w:hAnsiTheme="minorHAnsi" w:cstheme="minorBidi"/>
                <w:highlight w:val="yellow"/>
              </w:rPr>
            </w:pPr>
          </w:p>
          <w:p w14:paraId="6618092B" w14:textId="77777777" w:rsidR="00E7566C" w:rsidRDefault="00E7566C" w:rsidP="09B2956C">
            <w:pPr>
              <w:pStyle w:val="TableParagraph"/>
              <w:ind w:left="0"/>
              <w:rPr>
                <w:rFonts w:asciiTheme="minorHAnsi" w:hAnsiTheme="minorHAnsi" w:cstheme="minorBidi"/>
                <w:highlight w:val="yellow"/>
              </w:rPr>
            </w:pPr>
          </w:p>
          <w:p w14:paraId="3041E394" w14:textId="049F15E8" w:rsidR="00691A54" w:rsidRPr="00E538DC" w:rsidRDefault="09B2956C" w:rsidP="09B2956C">
            <w:pPr>
              <w:pStyle w:val="TableParagraph"/>
              <w:ind w:left="0"/>
              <w:rPr>
                <w:rFonts w:asciiTheme="minorHAnsi" w:hAnsiTheme="minorHAnsi" w:cstheme="minorBidi"/>
                <w:highlight w:val="yellow"/>
              </w:rPr>
            </w:pPr>
            <w:r w:rsidRPr="09B2956C">
              <w:rPr>
                <w:rFonts w:asciiTheme="minorHAnsi" w:hAnsiTheme="minorHAnsi" w:cstheme="minorBidi"/>
                <w:highlight w:val="yellow"/>
              </w:rPr>
              <w:lastRenderedPageBreak/>
              <w:t>£9200</w:t>
            </w:r>
          </w:p>
          <w:p w14:paraId="722B00AE" w14:textId="77777777" w:rsidR="00691A54" w:rsidRPr="00E538DC" w:rsidRDefault="00691A54" w:rsidP="00691A54">
            <w:pPr>
              <w:pStyle w:val="TableParagraph"/>
              <w:ind w:left="360"/>
              <w:rPr>
                <w:rFonts w:asciiTheme="minorHAnsi" w:hAnsiTheme="minorHAnsi" w:cstheme="minorHAnsi"/>
              </w:rPr>
            </w:pPr>
          </w:p>
          <w:p w14:paraId="05C2A4D3" w14:textId="4BBCE7D7" w:rsidR="00691A54" w:rsidRPr="00E538DC" w:rsidRDefault="00691A54" w:rsidP="00691A54">
            <w:pPr>
              <w:pStyle w:val="TableParagraph"/>
              <w:ind w:left="0"/>
              <w:rPr>
                <w:rFonts w:asciiTheme="minorHAnsi" w:hAnsiTheme="minorHAnsi" w:cstheme="minorHAnsi"/>
              </w:rPr>
            </w:pPr>
          </w:p>
          <w:p w14:paraId="16287F21" w14:textId="77777777" w:rsidR="00691A54" w:rsidRPr="00E538DC" w:rsidRDefault="00691A54" w:rsidP="00691A54">
            <w:pPr>
              <w:pStyle w:val="TableParagraph"/>
              <w:ind w:left="0"/>
              <w:rPr>
                <w:rFonts w:asciiTheme="minorHAnsi" w:hAnsiTheme="minorHAnsi" w:cstheme="minorHAnsi"/>
              </w:rPr>
            </w:pPr>
          </w:p>
          <w:p w14:paraId="490C973D" w14:textId="016749A0" w:rsidR="00691A54" w:rsidRPr="00E538DC" w:rsidRDefault="2AFBC215" w:rsidP="2AFBC215">
            <w:pPr>
              <w:pStyle w:val="TableParagraph"/>
              <w:ind w:left="0"/>
              <w:rPr>
                <w:rFonts w:asciiTheme="minorHAnsi" w:hAnsiTheme="minorHAnsi" w:cstheme="minorBidi"/>
              </w:rPr>
            </w:pPr>
            <w:r w:rsidRPr="2AFBC215">
              <w:rPr>
                <w:rFonts w:asciiTheme="minorHAnsi" w:hAnsiTheme="minorHAnsi" w:cstheme="minorBidi"/>
              </w:rPr>
              <w:t xml:space="preserve"> </w:t>
            </w:r>
          </w:p>
          <w:p w14:paraId="5BE93A62" w14:textId="77777777" w:rsidR="00691A54" w:rsidRPr="00E538DC" w:rsidRDefault="00691A54" w:rsidP="00691A54">
            <w:pPr>
              <w:pStyle w:val="TableParagraph"/>
              <w:ind w:left="0"/>
              <w:rPr>
                <w:rFonts w:asciiTheme="minorHAnsi" w:hAnsiTheme="minorHAnsi" w:cstheme="minorHAnsi"/>
              </w:rPr>
            </w:pPr>
          </w:p>
        </w:tc>
        <w:tc>
          <w:tcPr>
            <w:tcW w:w="3212" w:type="dxa"/>
            <w:tcBorders>
              <w:bottom w:val="single" w:sz="12" w:space="0" w:color="231F20"/>
            </w:tcBorders>
          </w:tcPr>
          <w:p w14:paraId="2E0BBB62" w14:textId="5D4CAA82" w:rsidR="00691A54" w:rsidRPr="00E538DC" w:rsidRDefault="2AFBC215" w:rsidP="2AFBC215">
            <w:pPr>
              <w:pStyle w:val="TableParagraph"/>
              <w:rPr>
                <w:rFonts w:asciiTheme="minorHAnsi" w:hAnsiTheme="minorHAnsi" w:cstheme="minorBidi"/>
              </w:rPr>
            </w:pPr>
            <w:r w:rsidRPr="2AFBC215">
              <w:rPr>
                <w:rFonts w:asciiTheme="minorHAnsi" w:hAnsiTheme="minorHAnsi" w:cstheme="minorBidi"/>
              </w:rPr>
              <w:lastRenderedPageBreak/>
              <w:t>Walking to Forest School weekly in all weathers ensures our all children have regular exercise plus engaging in physical activity once there for example walking and jumping in and out of the tyres, using the rope swings etc. Fine and gross motor skills can be practised outdoors in forest school. Including balancing and climbing to different heights.</w:t>
            </w:r>
          </w:p>
          <w:p w14:paraId="384BA73E" w14:textId="77777777" w:rsidR="00691A54" w:rsidRPr="00E538DC" w:rsidRDefault="00691A54" w:rsidP="00691A54">
            <w:pPr>
              <w:pStyle w:val="TableParagraph"/>
              <w:rPr>
                <w:rFonts w:asciiTheme="minorHAnsi" w:hAnsiTheme="minorHAnsi" w:cstheme="minorHAnsi"/>
              </w:rPr>
            </w:pPr>
          </w:p>
          <w:p w14:paraId="34B3F2EB" w14:textId="77777777" w:rsidR="00691A54" w:rsidRDefault="00691A54" w:rsidP="00691A54">
            <w:pPr>
              <w:pStyle w:val="TableParagraph"/>
              <w:rPr>
                <w:rFonts w:asciiTheme="minorHAnsi" w:hAnsiTheme="minorHAnsi" w:cstheme="minorHAnsi"/>
              </w:rPr>
            </w:pPr>
          </w:p>
          <w:p w14:paraId="7D34F5C7" w14:textId="77777777" w:rsidR="00E538DC" w:rsidRPr="00E538DC" w:rsidRDefault="00E538DC" w:rsidP="00691A54">
            <w:pPr>
              <w:pStyle w:val="TableParagraph"/>
              <w:rPr>
                <w:rFonts w:asciiTheme="minorHAnsi" w:hAnsiTheme="minorHAnsi" w:cstheme="minorHAnsi"/>
              </w:rPr>
            </w:pPr>
          </w:p>
          <w:p w14:paraId="0B4020A7" w14:textId="77777777" w:rsidR="00691A54" w:rsidRPr="00E538DC" w:rsidRDefault="00691A54" w:rsidP="00691A54">
            <w:pPr>
              <w:pStyle w:val="TableParagraph"/>
              <w:rPr>
                <w:rFonts w:asciiTheme="minorHAnsi" w:hAnsiTheme="minorHAnsi" w:cstheme="minorHAnsi"/>
              </w:rPr>
            </w:pPr>
          </w:p>
          <w:p w14:paraId="75E2FEFE" w14:textId="77777777" w:rsidR="00691A54" w:rsidRPr="00E538DC" w:rsidRDefault="00691A54" w:rsidP="00691A54">
            <w:pPr>
              <w:pStyle w:val="TableParagraph"/>
              <w:rPr>
                <w:rFonts w:asciiTheme="minorHAnsi" w:hAnsiTheme="minorHAnsi" w:cstheme="minorHAnsi"/>
              </w:rPr>
            </w:pPr>
            <w:r w:rsidRPr="00E538DC">
              <w:rPr>
                <w:rFonts w:asciiTheme="minorHAnsi" w:hAnsiTheme="minorHAnsi" w:cstheme="minorHAnsi"/>
              </w:rPr>
              <w:t xml:space="preserve">Outdoor provision for EYFS and Y1 provides additional opportunity for physical activity during the school day. This all-weather sporting surface now allows for outdoor provision for all classes throughout the school day. It is a safe surface for all classes to access additional outdoor PE sessions e.g. gymnastics and can </w:t>
            </w:r>
            <w:r w:rsidRPr="00E538DC">
              <w:rPr>
                <w:rFonts w:asciiTheme="minorHAnsi" w:hAnsiTheme="minorHAnsi" w:cstheme="minorHAnsi"/>
              </w:rPr>
              <w:lastRenderedPageBreak/>
              <w:t xml:space="preserve">be used all year round. The </w:t>
            </w:r>
            <w:proofErr w:type="spellStart"/>
            <w:r w:rsidRPr="00E538DC">
              <w:rPr>
                <w:rFonts w:asciiTheme="minorHAnsi" w:hAnsiTheme="minorHAnsi" w:cstheme="minorHAnsi"/>
              </w:rPr>
              <w:t>kitcamp</w:t>
            </w:r>
            <w:proofErr w:type="spellEnd"/>
            <w:r w:rsidRPr="00E538DC">
              <w:rPr>
                <w:rFonts w:asciiTheme="minorHAnsi" w:hAnsiTheme="minorHAnsi" w:cstheme="minorHAnsi"/>
              </w:rPr>
              <w:t xml:space="preserve"> kit allows all children to develop teambuilding, climbing, jumping and lifting skills to put together a role play area. This can be used across year groups and for cross curricular links. </w:t>
            </w:r>
            <w:proofErr w:type="spellStart"/>
            <w:r w:rsidRPr="00E538DC">
              <w:rPr>
                <w:rFonts w:asciiTheme="minorHAnsi" w:hAnsiTheme="minorHAnsi" w:cstheme="minorHAnsi"/>
                <w:color w:val="000000" w:themeColor="text1"/>
                <w:spacing w:val="1"/>
                <w:shd w:val="clear" w:color="auto" w:fill="FFFFFF"/>
              </w:rPr>
              <w:t>Kitcamp</w:t>
            </w:r>
            <w:proofErr w:type="spellEnd"/>
            <w:r w:rsidRPr="00E538DC">
              <w:rPr>
                <w:rFonts w:asciiTheme="minorHAnsi" w:hAnsiTheme="minorHAnsi" w:cstheme="minorHAnsi"/>
                <w:color w:val="000000" w:themeColor="text1"/>
                <w:spacing w:val="1"/>
                <w:shd w:val="clear" w:color="auto" w:fill="FFFFFF"/>
              </w:rPr>
              <w:t xml:space="preserve"> panels are engineered to be robust enough to support children and light enough for kids to carry around.</w:t>
            </w:r>
          </w:p>
        </w:tc>
        <w:tc>
          <w:tcPr>
            <w:tcW w:w="3135" w:type="dxa"/>
          </w:tcPr>
          <w:p w14:paraId="1D2FAB14" w14:textId="77777777" w:rsidR="00691A54" w:rsidRPr="00E538DC" w:rsidRDefault="00691A54" w:rsidP="00691A54">
            <w:pPr>
              <w:pStyle w:val="TableParagraph"/>
              <w:ind w:left="0"/>
              <w:rPr>
                <w:rFonts w:asciiTheme="minorHAnsi" w:hAnsiTheme="minorHAnsi" w:cstheme="minorHAnsi"/>
              </w:rPr>
            </w:pPr>
            <w:r w:rsidRPr="00E538DC">
              <w:rPr>
                <w:rFonts w:asciiTheme="minorHAnsi" w:hAnsiTheme="minorHAnsi" w:cstheme="minorHAnsi"/>
              </w:rPr>
              <w:lastRenderedPageBreak/>
              <w:t>Continue to replace and update equipment for outdoor provision including forest school annually. Staff to be trained.</w:t>
            </w:r>
          </w:p>
          <w:p w14:paraId="09D768A8" w14:textId="77777777" w:rsidR="00691A54" w:rsidRPr="00E538DC" w:rsidRDefault="00691A54" w:rsidP="00691A54">
            <w:pPr>
              <w:pStyle w:val="TableParagraph"/>
              <w:ind w:left="0"/>
              <w:rPr>
                <w:rFonts w:asciiTheme="minorHAnsi" w:hAnsiTheme="minorHAnsi" w:cstheme="minorHAnsi"/>
              </w:rPr>
            </w:pPr>
            <w:r w:rsidRPr="00E538DC">
              <w:rPr>
                <w:rFonts w:asciiTheme="minorHAnsi" w:hAnsiTheme="minorHAnsi" w:cstheme="minorHAnsi"/>
              </w:rPr>
              <w:t>Gardening and maintenance costs will be ongoing</w:t>
            </w:r>
          </w:p>
          <w:p w14:paraId="1D7B270A" w14:textId="77777777" w:rsidR="00691A54" w:rsidRPr="00E538DC" w:rsidRDefault="00691A54" w:rsidP="00691A54">
            <w:pPr>
              <w:pStyle w:val="TableParagraph"/>
              <w:ind w:left="0"/>
              <w:rPr>
                <w:rFonts w:asciiTheme="minorHAnsi" w:hAnsiTheme="minorHAnsi" w:cstheme="minorHAnsi"/>
              </w:rPr>
            </w:pPr>
          </w:p>
          <w:p w14:paraId="4F904CB7" w14:textId="77777777" w:rsidR="00691A54" w:rsidRPr="00E538DC" w:rsidRDefault="00691A54" w:rsidP="00691A54">
            <w:pPr>
              <w:pStyle w:val="TableParagraph"/>
              <w:ind w:left="0"/>
              <w:rPr>
                <w:rFonts w:asciiTheme="minorHAnsi" w:hAnsiTheme="minorHAnsi" w:cstheme="minorHAnsi"/>
              </w:rPr>
            </w:pPr>
          </w:p>
          <w:p w14:paraId="06971CD3" w14:textId="77777777" w:rsidR="00691A54" w:rsidRDefault="00691A54" w:rsidP="00691A54">
            <w:pPr>
              <w:pStyle w:val="TableParagraph"/>
              <w:ind w:left="0"/>
              <w:rPr>
                <w:rFonts w:asciiTheme="minorHAnsi" w:hAnsiTheme="minorHAnsi" w:cstheme="minorHAnsi"/>
                <w:color w:val="FF0000"/>
              </w:rPr>
            </w:pPr>
          </w:p>
          <w:p w14:paraId="2A1F701D" w14:textId="77777777" w:rsidR="00630EDA" w:rsidRDefault="00630EDA" w:rsidP="00691A54">
            <w:pPr>
              <w:pStyle w:val="TableParagraph"/>
              <w:ind w:left="0"/>
              <w:rPr>
                <w:rFonts w:asciiTheme="minorHAnsi" w:hAnsiTheme="minorHAnsi" w:cstheme="minorHAnsi"/>
                <w:color w:val="FF0000"/>
              </w:rPr>
            </w:pPr>
          </w:p>
          <w:p w14:paraId="03EFCA41" w14:textId="77777777" w:rsidR="00630EDA" w:rsidRDefault="00630EDA" w:rsidP="00691A54">
            <w:pPr>
              <w:pStyle w:val="TableParagraph"/>
              <w:ind w:left="0"/>
              <w:rPr>
                <w:rFonts w:asciiTheme="minorHAnsi" w:hAnsiTheme="minorHAnsi" w:cstheme="minorHAnsi"/>
                <w:color w:val="FF0000"/>
              </w:rPr>
            </w:pPr>
          </w:p>
          <w:p w14:paraId="5F96A722" w14:textId="77777777" w:rsidR="00630EDA" w:rsidRPr="00E538DC" w:rsidRDefault="00630EDA" w:rsidP="00691A54">
            <w:pPr>
              <w:pStyle w:val="TableParagraph"/>
              <w:ind w:left="0"/>
              <w:rPr>
                <w:rFonts w:asciiTheme="minorHAnsi" w:hAnsiTheme="minorHAnsi" w:cstheme="minorHAnsi"/>
                <w:color w:val="FF0000"/>
              </w:rPr>
            </w:pPr>
          </w:p>
        </w:tc>
      </w:tr>
      <w:tr w:rsidR="00C658FB" w14:paraId="5157A208" w14:textId="77777777" w:rsidTr="2AFBC215">
        <w:trPr>
          <w:trHeight w:val="315"/>
        </w:trPr>
        <w:tc>
          <w:tcPr>
            <w:tcW w:w="12243" w:type="dxa"/>
            <w:gridSpan w:val="5"/>
            <w:vMerge w:val="restart"/>
            <w:tcBorders>
              <w:top w:val="single" w:sz="12" w:space="0" w:color="231F20"/>
            </w:tcBorders>
          </w:tcPr>
          <w:p w14:paraId="0E743764"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r w:rsidR="00E538DC">
              <w:rPr>
                <w:color w:val="00B9F2"/>
                <w:sz w:val="24"/>
              </w:rPr>
              <w:t>.</w:t>
            </w:r>
          </w:p>
        </w:tc>
        <w:tc>
          <w:tcPr>
            <w:tcW w:w="3135" w:type="dxa"/>
            <w:tcBorders>
              <w:top w:val="single" w:sz="12" w:space="0" w:color="231F20"/>
            </w:tcBorders>
          </w:tcPr>
          <w:p w14:paraId="5DC315EB"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2D7AFD6" w14:textId="77777777" w:rsidTr="2AFBC215">
        <w:trPr>
          <w:trHeight w:val="320"/>
        </w:trPr>
        <w:tc>
          <w:tcPr>
            <w:tcW w:w="12243" w:type="dxa"/>
            <w:gridSpan w:val="5"/>
            <w:vMerge/>
          </w:tcPr>
          <w:p w14:paraId="5B95CD12" w14:textId="77777777" w:rsidR="00C658FB" w:rsidRDefault="00C658FB">
            <w:pPr>
              <w:rPr>
                <w:sz w:val="2"/>
                <w:szCs w:val="2"/>
              </w:rPr>
            </w:pPr>
          </w:p>
        </w:tc>
        <w:tc>
          <w:tcPr>
            <w:tcW w:w="3135" w:type="dxa"/>
          </w:tcPr>
          <w:p w14:paraId="627DD8DA" w14:textId="77777777" w:rsidR="00C658FB" w:rsidRDefault="00630EDA">
            <w:pPr>
              <w:pStyle w:val="TableParagraph"/>
              <w:spacing w:before="45" w:line="255" w:lineRule="exact"/>
              <w:ind w:left="39"/>
              <w:rPr>
                <w:sz w:val="21"/>
              </w:rPr>
            </w:pPr>
            <w:r>
              <w:rPr>
                <w:sz w:val="24"/>
              </w:rPr>
              <w:t>£1829.99 = 10.2</w:t>
            </w:r>
            <w:r w:rsidR="002B4326">
              <w:rPr>
                <w:sz w:val="24"/>
              </w:rPr>
              <w:t>%</w:t>
            </w:r>
          </w:p>
        </w:tc>
      </w:tr>
      <w:tr w:rsidR="00C658FB" w14:paraId="485DC0D0" w14:textId="77777777" w:rsidTr="2AFBC215">
        <w:trPr>
          <w:trHeight w:val="405"/>
        </w:trPr>
        <w:tc>
          <w:tcPr>
            <w:tcW w:w="3720" w:type="dxa"/>
          </w:tcPr>
          <w:p w14:paraId="19276146" w14:textId="77777777" w:rsidR="00C658FB" w:rsidRDefault="00D131A0">
            <w:pPr>
              <w:pStyle w:val="TableParagraph"/>
              <w:spacing w:before="41"/>
              <w:ind w:left="1535" w:right="1515"/>
              <w:jc w:val="center"/>
              <w:rPr>
                <w:b/>
                <w:sz w:val="24"/>
              </w:rPr>
            </w:pPr>
            <w:r>
              <w:rPr>
                <w:b/>
                <w:color w:val="231F20"/>
                <w:sz w:val="24"/>
              </w:rPr>
              <w:t>Intent</w:t>
            </w:r>
          </w:p>
        </w:tc>
        <w:tc>
          <w:tcPr>
            <w:tcW w:w="5311" w:type="dxa"/>
            <w:gridSpan w:val="3"/>
          </w:tcPr>
          <w:p w14:paraId="2EF57D7E" w14:textId="77777777" w:rsidR="00C658FB" w:rsidRDefault="00D131A0">
            <w:pPr>
              <w:pStyle w:val="TableParagraph"/>
              <w:spacing w:before="41"/>
              <w:ind w:left="1780" w:right="1760"/>
              <w:jc w:val="center"/>
              <w:rPr>
                <w:b/>
                <w:sz w:val="24"/>
              </w:rPr>
            </w:pPr>
            <w:r>
              <w:rPr>
                <w:b/>
                <w:color w:val="231F20"/>
                <w:sz w:val="24"/>
              </w:rPr>
              <w:t>Implementation</w:t>
            </w:r>
          </w:p>
        </w:tc>
        <w:tc>
          <w:tcPr>
            <w:tcW w:w="3212" w:type="dxa"/>
          </w:tcPr>
          <w:p w14:paraId="6A40592C" w14:textId="77777777" w:rsidR="00C658FB" w:rsidRDefault="00D131A0">
            <w:pPr>
              <w:pStyle w:val="TableParagraph"/>
              <w:spacing w:before="41"/>
              <w:ind w:left="1288" w:right="1268"/>
              <w:jc w:val="center"/>
              <w:rPr>
                <w:b/>
                <w:sz w:val="24"/>
              </w:rPr>
            </w:pPr>
            <w:r>
              <w:rPr>
                <w:b/>
                <w:color w:val="231F20"/>
                <w:sz w:val="24"/>
              </w:rPr>
              <w:t>Impact</w:t>
            </w:r>
          </w:p>
        </w:tc>
        <w:tc>
          <w:tcPr>
            <w:tcW w:w="3135" w:type="dxa"/>
          </w:tcPr>
          <w:p w14:paraId="5220BBB2" w14:textId="77777777" w:rsidR="00C658FB" w:rsidRDefault="00C658FB">
            <w:pPr>
              <w:pStyle w:val="TableParagraph"/>
              <w:ind w:left="0"/>
              <w:rPr>
                <w:rFonts w:ascii="Times New Roman"/>
                <w:sz w:val="24"/>
              </w:rPr>
            </w:pPr>
          </w:p>
        </w:tc>
      </w:tr>
      <w:tr w:rsidR="00C658FB" w14:paraId="572EE4E7" w14:textId="77777777" w:rsidTr="2AFBC215">
        <w:trPr>
          <w:trHeight w:val="1472"/>
        </w:trPr>
        <w:tc>
          <w:tcPr>
            <w:tcW w:w="3720" w:type="dxa"/>
          </w:tcPr>
          <w:p w14:paraId="18FA65EA" w14:textId="77777777" w:rsidR="00C658FB" w:rsidRPr="00E538DC" w:rsidRDefault="00D131A0">
            <w:pPr>
              <w:pStyle w:val="TableParagraph"/>
              <w:spacing w:before="46" w:line="235" w:lineRule="auto"/>
              <w:ind w:left="79" w:right="303"/>
              <w:rPr>
                <w:b/>
                <w:i/>
                <w:sz w:val="24"/>
              </w:rPr>
            </w:pPr>
            <w:r w:rsidRPr="00E538DC">
              <w:rPr>
                <w:b/>
                <w:i/>
                <w:color w:val="231F20"/>
                <w:sz w:val="24"/>
              </w:rPr>
              <w:t>Your school focus should be clear</w:t>
            </w:r>
            <w:r w:rsidRPr="00E538DC">
              <w:rPr>
                <w:b/>
                <w:i/>
                <w:color w:val="231F20"/>
                <w:spacing w:val="1"/>
                <w:sz w:val="24"/>
              </w:rPr>
              <w:t xml:space="preserve"> </w:t>
            </w:r>
            <w:r w:rsidRPr="00E538DC">
              <w:rPr>
                <w:b/>
                <w:i/>
                <w:color w:val="231F20"/>
                <w:sz w:val="24"/>
              </w:rPr>
              <w:t>what</w:t>
            </w:r>
            <w:r w:rsidRPr="00E538DC">
              <w:rPr>
                <w:b/>
                <w:i/>
                <w:color w:val="231F20"/>
                <w:spacing w:val="-4"/>
                <w:sz w:val="24"/>
              </w:rPr>
              <w:t xml:space="preserve"> </w:t>
            </w:r>
            <w:r w:rsidRPr="00E538DC">
              <w:rPr>
                <w:b/>
                <w:i/>
                <w:color w:val="231F20"/>
                <w:sz w:val="24"/>
              </w:rPr>
              <w:t>you</w:t>
            </w:r>
            <w:r w:rsidRPr="00E538DC">
              <w:rPr>
                <w:b/>
                <w:i/>
                <w:color w:val="231F20"/>
                <w:spacing w:val="-4"/>
                <w:sz w:val="24"/>
              </w:rPr>
              <w:t xml:space="preserve"> </w:t>
            </w:r>
            <w:r w:rsidRPr="00E538DC">
              <w:rPr>
                <w:b/>
                <w:i/>
                <w:color w:val="231F20"/>
                <w:sz w:val="24"/>
              </w:rPr>
              <w:t>want</w:t>
            </w:r>
            <w:r w:rsidRPr="00E538DC">
              <w:rPr>
                <w:b/>
                <w:i/>
                <w:color w:val="231F20"/>
                <w:spacing w:val="-4"/>
                <w:sz w:val="24"/>
              </w:rPr>
              <w:t xml:space="preserve"> </w:t>
            </w:r>
            <w:r w:rsidRPr="00E538DC">
              <w:rPr>
                <w:b/>
                <w:i/>
                <w:color w:val="231F20"/>
                <w:sz w:val="24"/>
              </w:rPr>
              <w:t>the</w:t>
            </w:r>
            <w:r w:rsidRPr="00E538DC">
              <w:rPr>
                <w:b/>
                <w:i/>
                <w:color w:val="231F20"/>
                <w:spacing w:val="-3"/>
                <w:sz w:val="24"/>
              </w:rPr>
              <w:t xml:space="preserve"> </w:t>
            </w:r>
            <w:r w:rsidRPr="00E538DC">
              <w:rPr>
                <w:b/>
                <w:i/>
                <w:color w:val="231F20"/>
                <w:sz w:val="24"/>
              </w:rPr>
              <w:t>pupils</w:t>
            </w:r>
            <w:r w:rsidRPr="00E538DC">
              <w:rPr>
                <w:b/>
                <w:i/>
                <w:color w:val="231F20"/>
                <w:spacing w:val="-4"/>
                <w:sz w:val="24"/>
              </w:rPr>
              <w:t xml:space="preserve"> </w:t>
            </w:r>
            <w:r w:rsidRPr="00E538DC">
              <w:rPr>
                <w:b/>
                <w:i/>
                <w:color w:val="231F20"/>
                <w:sz w:val="24"/>
              </w:rPr>
              <w:t>to</w:t>
            </w:r>
            <w:r w:rsidRPr="00E538DC">
              <w:rPr>
                <w:b/>
                <w:i/>
                <w:color w:val="231F20"/>
                <w:spacing w:val="-5"/>
                <w:sz w:val="24"/>
              </w:rPr>
              <w:t xml:space="preserve"> </w:t>
            </w:r>
            <w:r w:rsidRPr="00E538DC">
              <w:rPr>
                <w:b/>
                <w:i/>
                <w:color w:val="231F20"/>
                <w:sz w:val="24"/>
              </w:rPr>
              <w:t>know</w:t>
            </w:r>
            <w:r w:rsidRPr="00E538DC">
              <w:rPr>
                <w:b/>
                <w:i/>
                <w:color w:val="231F20"/>
                <w:spacing w:val="-51"/>
                <w:sz w:val="24"/>
              </w:rPr>
              <w:t xml:space="preserve"> </w:t>
            </w:r>
            <w:r w:rsidRPr="00E538DC">
              <w:rPr>
                <w:b/>
                <w:i/>
                <w:color w:val="231F20"/>
                <w:sz w:val="24"/>
              </w:rPr>
              <w:t>and</w:t>
            </w:r>
            <w:r w:rsidRPr="00E538DC">
              <w:rPr>
                <w:b/>
                <w:i/>
                <w:color w:val="231F20"/>
                <w:spacing w:val="-2"/>
                <w:sz w:val="24"/>
              </w:rPr>
              <w:t xml:space="preserve"> </w:t>
            </w:r>
            <w:r w:rsidRPr="00E538DC">
              <w:rPr>
                <w:b/>
                <w:i/>
                <w:color w:val="231F20"/>
                <w:sz w:val="24"/>
              </w:rPr>
              <w:t>be</w:t>
            </w:r>
            <w:r w:rsidRPr="00E538DC">
              <w:rPr>
                <w:b/>
                <w:i/>
                <w:color w:val="231F20"/>
                <w:spacing w:val="-1"/>
                <w:sz w:val="24"/>
              </w:rPr>
              <w:t xml:space="preserve"> </w:t>
            </w:r>
            <w:r w:rsidRPr="00E538DC">
              <w:rPr>
                <w:b/>
                <w:i/>
                <w:color w:val="231F20"/>
                <w:sz w:val="24"/>
              </w:rPr>
              <w:t>able</w:t>
            </w:r>
            <w:r w:rsidRPr="00E538DC">
              <w:rPr>
                <w:b/>
                <w:i/>
                <w:color w:val="231F20"/>
                <w:spacing w:val="-1"/>
                <w:sz w:val="24"/>
              </w:rPr>
              <w:t xml:space="preserve"> </w:t>
            </w:r>
            <w:r w:rsidRPr="00E538DC">
              <w:rPr>
                <w:b/>
                <w:i/>
                <w:color w:val="231F20"/>
                <w:sz w:val="24"/>
              </w:rPr>
              <w:t>to</w:t>
            </w:r>
            <w:r w:rsidRPr="00E538DC">
              <w:rPr>
                <w:b/>
                <w:i/>
                <w:color w:val="231F20"/>
                <w:spacing w:val="-1"/>
                <w:sz w:val="24"/>
              </w:rPr>
              <w:t xml:space="preserve"> </w:t>
            </w:r>
            <w:r w:rsidRPr="00E538DC">
              <w:rPr>
                <w:b/>
                <w:i/>
                <w:color w:val="231F20"/>
                <w:sz w:val="24"/>
              </w:rPr>
              <w:t>do</w:t>
            </w:r>
            <w:r w:rsidRPr="00E538DC">
              <w:rPr>
                <w:b/>
                <w:i/>
                <w:color w:val="231F20"/>
                <w:spacing w:val="-2"/>
                <w:sz w:val="24"/>
              </w:rPr>
              <w:t xml:space="preserve"> </w:t>
            </w:r>
            <w:r w:rsidRPr="00E538DC">
              <w:rPr>
                <w:b/>
                <w:i/>
                <w:color w:val="231F20"/>
                <w:sz w:val="24"/>
              </w:rPr>
              <w:t>and</w:t>
            </w:r>
            <w:r w:rsidRPr="00E538DC">
              <w:rPr>
                <w:b/>
                <w:i/>
                <w:color w:val="231F20"/>
                <w:spacing w:val="-1"/>
                <w:sz w:val="24"/>
              </w:rPr>
              <w:t xml:space="preserve"> </w:t>
            </w:r>
            <w:r w:rsidRPr="00E538DC">
              <w:rPr>
                <w:b/>
                <w:i/>
                <w:color w:val="231F20"/>
                <w:sz w:val="24"/>
              </w:rPr>
              <w:t>about</w:t>
            </w:r>
          </w:p>
          <w:p w14:paraId="725EC1DC" w14:textId="77777777" w:rsidR="00C658FB" w:rsidRPr="00E538DC" w:rsidRDefault="00D131A0">
            <w:pPr>
              <w:pStyle w:val="TableParagraph"/>
              <w:spacing w:line="289" w:lineRule="exact"/>
              <w:ind w:left="79"/>
              <w:rPr>
                <w:b/>
                <w:i/>
                <w:sz w:val="24"/>
              </w:rPr>
            </w:pPr>
            <w:r w:rsidRPr="00E538DC">
              <w:rPr>
                <w:b/>
                <w:i/>
                <w:color w:val="231F20"/>
                <w:sz w:val="24"/>
              </w:rPr>
              <w:t>what</w:t>
            </w:r>
            <w:r w:rsidRPr="00E538DC">
              <w:rPr>
                <w:b/>
                <w:i/>
                <w:color w:val="231F20"/>
                <w:spacing w:val="-3"/>
                <w:sz w:val="24"/>
              </w:rPr>
              <w:t xml:space="preserve"> </w:t>
            </w:r>
            <w:r w:rsidRPr="00E538DC">
              <w:rPr>
                <w:b/>
                <w:i/>
                <w:color w:val="231F20"/>
                <w:sz w:val="24"/>
              </w:rPr>
              <w:t>they</w:t>
            </w:r>
            <w:r w:rsidRPr="00E538DC">
              <w:rPr>
                <w:b/>
                <w:i/>
                <w:color w:val="231F20"/>
                <w:spacing w:val="-2"/>
                <w:sz w:val="24"/>
              </w:rPr>
              <w:t xml:space="preserve"> </w:t>
            </w:r>
            <w:r w:rsidRPr="00E538DC">
              <w:rPr>
                <w:b/>
                <w:i/>
                <w:color w:val="231F20"/>
                <w:sz w:val="24"/>
              </w:rPr>
              <w:t>need</w:t>
            </w:r>
            <w:r w:rsidRPr="00E538DC">
              <w:rPr>
                <w:b/>
                <w:i/>
                <w:color w:val="231F20"/>
                <w:spacing w:val="-3"/>
                <w:sz w:val="24"/>
              </w:rPr>
              <w:t xml:space="preserve"> </w:t>
            </w:r>
            <w:r w:rsidRPr="00E538DC">
              <w:rPr>
                <w:b/>
                <w:i/>
                <w:color w:val="231F20"/>
                <w:sz w:val="24"/>
              </w:rPr>
              <w:t>to</w:t>
            </w:r>
            <w:r w:rsidRPr="00E538DC">
              <w:rPr>
                <w:b/>
                <w:i/>
                <w:color w:val="231F20"/>
                <w:spacing w:val="-4"/>
                <w:sz w:val="24"/>
              </w:rPr>
              <w:t xml:space="preserve"> </w:t>
            </w:r>
            <w:r w:rsidRPr="00E538DC">
              <w:rPr>
                <w:b/>
                <w:i/>
                <w:color w:val="231F20"/>
                <w:sz w:val="24"/>
              </w:rPr>
              <w:t>learn</w:t>
            </w:r>
            <w:r w:rsidRPr="00E538DC">
              <w:rPr>
                <w:b/>
                <w:i/>
                <w:color w:val="231F20"/>
                <w:spacing w:val="-3"/>
                <w:sz w:val="24"/>
              </w:rPr>
              <w:t xml:space="preserve"> </w:t>
            </w:r>
            <w:r w:rsidRPr="00E538DC">
              <w:rPr>
                <w:b/>
                <w:i/>
                <w:color w:val="231F20"/>
                <w:sz w:val="24"/>
              </w:rPr>
              <w:t>and</w:t>
            </w:r>
            <w:r w:rsidRPr="00E538DC">
              <w:rPr>
                <w:b/>
                <w:i/>
                <w:color w:val="231F20"/>
                <w:spacing w:val="-3"/>
                <w:sz w:val="24"/>
              </w:rPr>
              <w:t xml:space="preserve"> </w:t>
            </w:r>
            <w:r w:rsidRPr="00E538DC">
              <w:rPr>
                <w:b/>
                <w:i/>
                <w:color w:val="231F20"/>
                <w:sz w:val="24"/>
              </w:rPr>
              <w:t>to</w:t>
            </w:r>
          </w:p>
          <w:p w14:paraId="119DACB5" w14:textId="77777777" w:rsidR="00C658FB" w:rsidRPr="00E538DC" w:rsidRDefault="00D131A0">
            <w:pPr>
              <w:pStyle w:val="TableParagraph"/>
              <w:spacing w:line="256" w:lineRule="exact"/>
              <w:ind w:left="79"/>
              <w:rPr>
                <w:b/>
                <w:i/>
                <w:sz w:val="24"/>
              </w:rPr>
            </w:pPr>
            <w:r w:rsidRPr="00E538DC">
              <w:rPr>
                <w:b/>
                <w:i/>
                <w:color w:val="231F20"/>
                <w:sz w:val="24"/>
              </w:rPr>
              <w:t>consolidate</w:t>
            </w:r>
            <w:r w:rsidRPr="00E538DC">
              <w:rPr>
                <w:b/>
                <w:i/>
                <w:color w:val="231F20"/>
                <w:spacing w:val="-9"/>
                <w:sz w:val="24"/>
              </w:rPr>
              <w:t xml:space="preserve"> </w:t>
            </w:r>
            <w:r w:rsidRPr="00E538DC">
              <w:rPr>
                <w:b/>
                <w:i/>
                <w:color w:val="231F20"/>
                <w:sz w:val="24"/>
              </w:rPr>
              <w:t>through</w:t>
            </w:r>
            <w:r w:rsidRPr="00E538DC">
              <w:rPr>
                <w:b/>
                <w:i/>
                <w:color w:val="231F20"/>
                <w:spacing w:val="-9"/>
                <w:sz w:val="24"/>
              </w:rPr>
              <w:t xml:space="preserve"> </w:t>
            </w:r>
            <w:r w:rsidRPr="00E538DC">
              <w:rPr>
                <w:b/>
                <w:i/>
                <w:color w:val="231F20"/>
                <w:sz w:val="24"/>
              </w:rPr>
              <w:t>practice:</w:t>
            </w:r>
          </w:p>
        </w:tc>
        <w:tc>
          <w:tcPr>
            <w:tcW w:w="3600" w:type="dxa"/>
          </w:tcPr>
          <w:p w14:paraId="6471E0A1" w14:textId="77777777" w:rsidR="00C658FB" w:rsidRPr="00E538DC" w:rsidRDefault="00D131A0">
            <w:pPr>
              <w:pStyle w:val="TableParagraph"/>
              <w:spacing w:before="46" w:line="235" w:lineRule="auto"/>
              <w:ind w:right="171"/>
              <w:rPr>
                <w:b/>
                <w:i/>
                <w:sz w:val="24"/>
              </w:rPr>
            </w:pPr>
            <w:r w:rsidRPr="00E538DC">
              <w:rPr>
                <w:b/>
                <w:i/>
                <w:color w:val="231F20"/>
                <w:sz w:val="24"/>
              </w:rPr>
              <w:t>Make</w:t>
            </w:r>
            <w:r w:rsidRPr="00E538DC">
              <w:rPr>
                <w:b/>
                <w:i/>
                <w:color w:val="231F20"/>
                <w:spacing w:val="-6"/>
                <w:sz w:val="24"/>
              </w:rPr>
              <w:t xml:space="preserve"> </w:t>
            </w:r>
            <w:r w:rsidRPr="00E538DC">
              <w:rPr>
                <w:b/>
                <w:i/>
                <w:color w:val="231F20"/>
                <w:sz w:val="24"/>
              </w:rPr>
              <w:t>sure</w:t>
            </w:r>
            <w:r w:rsidRPr="00E538DC">
              <w:rPr>
                <w:b/>
                <w:i/>
                <w:color w:val="231F20"/>
                <w:spacing w:val="-5"/>
                <w:sz w:val="24"/>
              </w:rPr>
              <w:t xml:space="preserve"> </w:t>
            </w:r>
            <w:r w:rsidRPr="00E538DC">
              <w:rPr>
                <w:b/>
                <w:i/>
                <w:color w:val="231F20"/>
                <w:sz w:val="24"/>
              </w:rPr>
              <w:t>your</w:t>
            </w:r>
            <w:r w:rsidRPr="00E538DC">
              <w:rPr>
                <w:b/>
                <w:i/>
                <w:color w:val="231F20"/>
                <w:spacing w:val="-6"/>
                <w:sz w:val="24"/>
              </w:rPr>
              <w:t xml:space="preserve"> </w:t>
            </w:r>
            <w:r w:rsidRPr="00E538DC">
              <w:rPr>
                <w:b/>
                <w:i/>
                <w:color w:val="231F20"/>
                <w:sz w:val="24"/>
              </w:rPr>
              <w:t>actions</w:t>
            </w:r>
            <w:r w:rsidRPr="00E538DC">
              <w:rPr>
                <w:b/>
                <w:i/>
                <w:color w:val="231F20"/>
                <w:spacing w:val="-7"/>
                <w:sz w:val="24"/>
              </w:rPr>
              <w:t xml:space="preserve"> </w:t>
            </w:r>
            <w:r w:rsidRPr="00E538DC">
              <w:rPr>
                <w:b/>
                <w:i/>
                <w:color w:val="231F20"/>
                <w:sz w:val="24"/>
              </w:rPr>
              <w:t>to</w:t>
            </w:r>
            <w:r w:rsidRPr="00E538DC">
              <w:rPr>
                <w:b/>
                <w:i/>
                <w:color w:val="231F20"/>
                <w:spacing w:val="-6"/>
                <w:sz w:val="24"/>
              </w:rPr>
              <w:t xml:space="preserve"> </w:t>
            </w:r>
            <w:r w:rsidRPr="00E538DC">
              <w:rPr>
                <w:b/>
                <w:i/>
                <w:color w:val="231F20"/>
                <w:sz w:val="24"/>
              </w:rPr>
              <w:t>achieve</w:t>
            </w:r>
            <w:r w:rsidRPr="00E538DC">
              <w:rPr>
                <w:b/>
                <w:i/>
                <w:color w:val="231F20"/>
                <w:spacing w:val="-51"/>
                <w:sz w:val="24"/>
              </w:rPr>
              <w:t xml:space="preserve"> </w:t>
            </w:r>
            <w:r w:rsidRPr="00E538DC">
              <w:rPr>
                <w:b/>
                <w:i/>
                <w:color w:val="231F20"/>
                <w:sz w:val="24"/>
              </w:rPr>
              <w:t>are</w:t>
            </w:r>
            <w:r w:rsidRPr="00E538DC">
              <w:rPr>
                <w:b/>
                <w:i/>
                <w:color w:val="231F20"/>
                <w:spacing w:val="-3"/>
                <w:sz w:val="24"/>
              </w:rPr>
              <w:t xml:space="preserve"> </w:t>
            </w:r>
            <w:r w:rsidRPr="00E538DC">
              <w:rPr>
                <w:b/>
                <w:i/>
                <w:color w:val="231F20"/>
                <w:sz w:val="24"/>
              </w:rPr>
              <w:t>linked</w:t>
            </w:r>
            <w:r w:rsidRPr="00E538DC">
              <w:rPr>
                <w:b/>
                <w:i/>
                <w:color w:val="231F20"/>
                <w:spacing w:val="-3"/>
                <w:sz w:val="24"/>
              </w:rPr>
              <w:t xml:space="preserve"> </w:t>
            </w:r>
            <w:r w:rsidRPr="00E538DC">
              <w:rPr>
                <w:b/>
                <w:i/>
                <w:color w:val="231F20"/>
                <w:sz w:val="24"/>
              </w:rPr>
              <w:t>to</w:t>
            </w:r>
            <w:r w:rsidRPr="00E538DC">
              <w:rPr>
                <w:b/>
                <w:i/>
                <w:color w:val="231F20"/>
                <w:spacing w:val="-4"/>
                <w:sz w:val="24"/>
              </w:rPr>
              <w:t xml:space="preserve"> </w:t>
            </w:r>
            <w:r w:rsidRPr="00E538DC">
              <w:rPr>
                <w:b/>
                <w:i/>
                <w:color w:val="231F20"/>
                <w:sz w:val="24"/>
              </w:rPr>
              <w:t>your</w:t>
            </w:r>
            <w:r w:rsidRPr="00E538DC">
              <w:rPr>
                <w:b/>
                <w:i/>
                <w:color w:val="231F20"/>
                <w:spacing w:val="-4"/>
                <w:sz w:val="24"/>
              </w:rPr>
              <w:t xml:space="preserve"> </w:t>
            </w:r>
            <w:r w:rsidRPr="00E538DC">
              <w:rPr>
                <w:b/>
                <w:i/>
                <w:color w:val="231F20"/>
                <w:sz w:val="24"/>
              </w:rPr>
              <w:t>intentions:</w:t>
            </w:r>
          </w:p>
        </w:tc>
        <w:tc>
          <w:tcPr>
            <w:tcW w:w="1711" w:type="dxa"/>
            <w:gridSpan w:val="2"/>
          </w:tcPr>
          <w:p w14:paraId="4E275DD6" w14:textId="77777777" w:rsidR="00C658FB" w:rsidRPr="00E538DC" w:rsidRDefault="00D131A0">
            <w:pPr>
              <w:pStyle w:val="TableParagraph"/>
              <w:spacing w:before="46" w:line="235" w:lineRule="auto"/>
              <w:ind w:right="547"/>
              <w:rPr>
                <w:b/>
                <w:i/>
                <w:sz w:val="24"/>
              </w:rPr>
            </w:pPr>
            <w:r w:rsidRPr="00E538DC">
              <w:rPr>
                <w:b/>
                <w:i/>
                <w:color w:val="231F20"/>
                <w:sz w:val="24"/>
              </w:rPr>
              <w:t>Funding</w:t>
            </w:r>
            <w:r w:rsidRPr="00E538DC">
              <w:rPr>
                <w:b/>
                <w:i/>
                <w:color w:val="231F20"/>
                <w:spacing w:val="1"/>
                <w:sz w:val="24"/>
              </w:rPr>
              <w:t xml:space="preserve"> </w:t>
            </w:r>
            <w:r w:rsidRPr="00E538DC">
              <w:rPr>
                <w:b/>
                <w:i/>
                <w:color w:val="231F20"/>
                <w:spacing w:val="-1"/>
                <w:sz w:val="24"/>
              </w:rPr>
              <w:t>allocated:</w:t>
            </w:r>
          </w:p>
        </w:tc>
        <w:tc>
          <w:tcPr>
            <w:tcW w:w="3212" w:type="dxa"/>
          </w:tcPr>
          <w:p w14:paraId="467A94BC" w14:textId="77777777" w:rsidR="00C658FB" w:rsidRPr="00E538DC" w:rsidRDefault="00D131A0">
            <w:pPr>
              <w:pStyle w:val="TableParagraph"/>
              <w:spacing w:before="46" w:line="235" w:lineRule="auto"/>
              <w:ind w:right="436"/>
              <w:rPr>
                <w:b/>
                <w:i/>
                <w:sz w:val="24"/>
              </w:rPr>
            </w:pPr>
            <w:r w:rsidRPr="00E538DC">
              <w:rPr>
                <w:b/>
                <w:i/>
                <w:color w:val="231F20"/>
                <w:sz w:val="24"/>
              </w:rPr>
              <w:t>Evidence</w:t>
            </w:r>
            <w:r w:rsidRPr="00E538DC">
              <w:rPr>
                <w:b/>
                <w:i/>
                <w:color w:val="231F20"/>
                <w:spacing w:val="-5"/>
                <w:sz w:val="24"/>
              </w:rPr>
              <w:t xml:space="preserve"> </w:t>
            </w:r>
            <w:r w:rsidRPr="00E538DC">
              <w:rPr>
                <w:b/>
                <w:i/>
                <w:color w:val="231F20"/>
                <w:sz w:val="24"/>
              </w:rPr>
              <w:t>of</w:t>
            </w:r>
            <w:r w:rsidRPr="00E538DC">
              <w:rPr>
                <w:b/>
                <w:i/>
                <w:color w:val="231F20"/>
                <w:spacing w:val="-5"/>
                <w:sz w:val="24"/>
              </w:rPr>
              <w:t xml:space="preserve"> </w:t>
            </w:r>
            <w:r w:rsidRPr="00E538DC">
              <w:rPr>
                <w:b/>
                <w:i/>
                <w:color w:val="231F20"/>
                <w:sz w:val="24"/>
              </w:rPr>
              <w:t>impact:</w:t>
            </w:r>
            <w:r w:rsidRPr="00E538DC">
              <w:rPr>
                <w:b/>
                <w:i/>
                <w:color w:val="231F20"/>
                <w:spacing w:val="-5"/>
                <w:sz w:val="24"/>
              </w:rPr>
              <w:t xml:space="preserve"> </w:t>
            </w:r>
            <w:r w:rsidRPr="00E538DC">
              <w:rPr>
                <w:b/>
                <w:i/>
                <w:color w:val="231F20"/>
                <w:sz w:val="24"/>
              </w:rPr>
              <w:t>what</w:t>
            </w:r>
            <w:r w:rsidRPr="00E538DC">
              <w:rPr>
                <w:b/>
                <w:i/>
                <w:color w:val="231F20"/>
                <w:spacing w:val="-4"/>
                <w:sz w:val="24"/>
              </w:rPr>
              <w:t xml:space="preserve"> </w:t>
            </w:r>
            <w:r w:rsidRPr="00E538DC">
              <w:rPr>
                <w:b/>
                <w:i/>
                <w:color w:val="231F20"/>
                <w:sz w:val="24"/>
              </w:rPr>
              <w:t>do</w:t>
            </w:r>
            <w:r w:rsidRPr="00E538DC">
              <w:rPr>
                <w:b/>
                <w:i/>
                <w:color w:val="231F20"/>
                <w:spacing w:val="-51"/>
                <w:sz w:val="24"/>
              </w:rPr>
              <w:t xml:space="preserve"> </w:t>
            </w:r>
            <w:r w:rsidRPr="00E538DC">
              <w:rPr>
                <w:b/>
                <w:i/>
                <w:color w:val="231F20"/>
                <w:sz w:val="24"/>
              </w:rPr>
              <w:t>pupils now know and what</w:t>
            </w:r>
            <w:r w:rsidRPr="00E538DC">
              <w:rPr>
                <w:b/>
                <w:i/>
                <w:color w:val="231F20"/>
                <w:spacing w:val="1"/>
                <w:sz w:val="24"/>
              </w:rPr>
              <w:t xml:space="preserve"> </w:t>
            </w:r>
            <w:r w:rsidRPr="00E538DC">
              <w:rPr>
                <w:b/>
                <w:i/>
                <w:color w:val="231F20"/>
                <w:sz w:val="24"/>
              </w:rPr>
              <w:t>can they now do? What has</w:t>
            </w:r>
            <w:r w:rsidRPr="00E538DC">
              <w:rPr>
                <w:b/>
                <w:i/>
                <w:color w:val="231F20"/>
                <w:spacing w:val="1"/>
                <w:sz w:val="24"/>
              </w:rPr>
              <w:t xml:space="preserve"> </w:t>
            </w:r>
            <w:r w:rsidRPr="00E538DC">
              <w:rPr>
                <w:b/>
                <w:i/>
                <w:color w:val="231F20"/>
                <w:sz w:val="24"/>
              </w:rPr>
              <w:t>changed?:</w:t>
            </w:r>
          </w:p>
        </w:tc>
        <w:tc>
          <w:tcPr>
            <w:tcW w:w="3135" w:type="dxa"/>
          </w:tcPr>
          <w:p w14:paraId="61FD0F75" w14:textId="77777777" w:rsidR="00C658FB" w:rsidRPr="00E538DC" w:rsidRDefault="00D131A0">
            <w:pPr>
              <w:pStyle w:val="TableParagraph"/>
              <w:spacing w:before="46" w:line="235" w:lineRule="auto"/>
              <w:ind w:right="267"/>
              <w:rPr>
                <w:b/>
                <w:i/>
                <w:sz w:val="24"/>
              </w:rPr>
            </w:pPr>
            <w:r w:rsidRPr="00E538DC">
              <w:rPr>
                <w:b/>
                <w:i/>
                <w:color w:val="231F20"/>
                <w:sz w:val="24"/>
              </w:rPr>
              <w:t>Sustainability</w:t>
            </w:r>
            <w:r w:rsidRPr="00E538DC">
              <w:rPr>
                <w:b/>
                <w:i/>
                <w:color w:val="231F20"/>
                <w:spacing w:val="-8"/>
                <w:sz w:val="24"/>
              </w:rPr>
              <w:t xml:space="preserve"> </w:t>
            </w:r>
            <w:r w:rsidRPr="00E538DC">
              <w:rPr>
                <w:b/>
                <w:i/>
                <w:color w:val="231F20"/>
                <w:sz w:val="24"/>
              </w:rPr>
              <w:t>and</w:t>
            </w:r>
            <w:r w:rsidRPr="00E538DC">
              <w:rPr>
                <w:b/>
                <w:i/>
                <w:color w:val="231F20"/>
                <w:spacing w:val="-8"/>
                <w:sz w:val="24"/>
              </w:rPr>
              <w:t xml:space="preserve"> </w:t>
            </w:r>
            <w:r w:rsidRPr="00E538DC">
              <w:rPr>
                <w:b/>
                <w:i/>
                <w:color w:val="231F20"/>
                <w:sz w:val="24"/>
              </w:rPr>
              <w:t>suggested</w:t>
            </w:r>
            <w:r w:rsidR="00044029">
              <w:rPr>
                <w:b/>
                <w:i/>
                <w:color w:val="231F20"/>
                <w:sz w:val="24"/>
              </w:rPr>
              <w:t xml:space="preserve"> </w:t>
            </w:r>
            <w:r w:rsidRPr="00E538DC">
              <w:rPr>
                <w:b/>
                <w:i/>
                <w:color w:val="231F20"/>
                <w:spacing w:val="-51"/>
                <w:sz w:val="24"/>
              </w:rPr>
              <w:t xml:space="preserve"> </w:t>
            </w:r>
            <w:r w:rsidRPr="00E538DC">
              <w:rPr>
                <w:b/>
                <w:i/>
                <w:color w:val="231F20"/>
                <w:sz w:val="24"/>
              </w:rPr>
              <w:t>next</w:t>
            </w:r>
            <w:r w:rsidRPr="00E538DC">
              <w:rPr>
                <w:b/>
                <w:i/>
                <w:color w:val="231F20"/>
                <w:spacing w:val="-1"/>
                <w:sz w:val="24"/>
              </w:rPr>
              <w:t xml:space="preserve"> </w:t>
            </w:r>
            <w:r w:rsidRPr="00E538DC">
              <w:rPr>
                <w:b/>
                <w:i/>
                <w:color w:val="231F20"/>
                <w:sz w:val="24"/>
              </w:rPr>
              <w:t>steps:</w:t>
            </w:r>
          </w:p>
        </w:tc>
      </w:tr>
      <w:tr w:rsidR="00691A54" w:rsidRPr="00EA57C5" w14:paraId="542AEA0C" w14:textId="77777777" w:rsidTr="2AFBC215">
        <w:trPr>
          <w:trHeight w:val="3182"/>
        </w:trPr>
        <w:tc>
          <w:tcPr>
            <w:tcW w:w="3720" w:type="dxa"/>
          </w:tcPr>
          <w:p w14:paraId="57D32BBD" w14:textId="77777777" w:rsidR="00691A54" w:rsidRPr="00EA57C5" w:rsidRDefault="00691A54" w:rsidP="002B4326">
            <w:pPr>
              <w:pStyle w:val="TableParagraph"/>
              <w:ind w:left="0"/>
              <w:rPr>
                <w:rFonts w:ascii="Times New Roman"/>
                <w:sz w:val="24"/>
              </w:rPr>
            </w:pPr>
            <w:r w:rsidRPr="00EA57C5">
              <w:rPr>
                <w:rFonts w:ascii="Times New Roman"/>
                <w:sz w:val="24"/>
              </w:rPr>
              <w:t>Continue to further improve the high profile of competitive sport, when regulations allow by celebrating the success of school teams and inspiring children to join in and compete.</w:t>
            </w:r>
          </w:p>
          <w:p w14:paraId="13CB595B" w14:textId="77777777" w:rsidR="00691A54" w:rsidRPr="00EA57C5" w:rsidRDefault="00691A54" w:rsidP="002B4326">
            <w:pPr>
              <w:pStyle w:val="TableParagraph"/>
              <w:ind w:left="0"/>
              <w:rPr>
                <w:rFonts w:ascii="Times New Roman"/>
                <w:sz w:val="24"/>
              </w:rPr>
            </w:pPr>
          </w:p>
          <w:p w14:paraId="6638309B" w14:textId="77777777" w:rsidR="00691A54" w:rsidRPr="00EA57C5" w:rsidRDefault="00691A54" w:rsidP="002B4326">
            <w:pPr>
              <w:pStyle w:val="TableParagraph"/>
              <w:ind w:left="0"/>
              <w:rPr>
                <w:rFonts w:ascii="Times New Roman"/>
                <w:sz w:val="24"/>
              </w:rPr>
            </w:pPr>
            <w:r w:rsidRPr="00EA57C5">
              <w:rPr>
                <w:rFonts w:ascii="Times New Roman"/>
                <w:sz w:val="24"/>
              </w:rPr>
              <w:t>Fitness tests completed at beginning and end of each term with emphasis on self- improvement.  Target least fit (NC lunchtime club)</w:t>
            </w:r>
          </w:p>
          <w:p w14:paraId="6D9C8D39" w14:textId="77777777" w:rsidR="00691A54" w:rsidRPr="00EA57C5" w:rsidRDefault="00691A54" w:rsidP="002B4326">
            <w:pPr>
              <w:pStyle w:val="TableParagraph"/>
              <w:ind w:left="0"/>
              <w:rPr>
                <w:rFonts w:ascii="Times New Roman"/>
                <w:sz w:val="24"/>
              </w:rPr>
            </w:pPr>
          </w:p>
        </w:tc>
        <w:tc>
          <w:tcPr>
            <w:tcW w:w="3610" w:type="dxa"/>
            <w:gridSpan w:val="2"/>
          </w:tcPr>
          <w:p w14:paraId="086E0C11" w14:textId="77777777" w:rsidR="00691A54" w:rsidRPr="00630EDA" w:rsidRDefault="00691A54" w:rsidP="002B4326">
            <w:pPr>
              <w:pStyle w:val="TableParagraph"/>
              <w:ind w:left="0"/>
              <w:rPr>
                <w:rFonts w:ascii="Times New Roman"/>
                <w:sz w:val="24"/>
              </w:rPr>
            </w:pPr>
            <w:r w:rsidRPr="00EA57C5">
              <w:rPr>
                <w:rFonts w:ascii="Times New Roman"/>
                <w:sz w:val="24"/>
              </w:rPr>
              <w:t xml:space="preserve">Match reports at Celebration </w:t>
            </w:r>
            <w:r w:rsidRPr="00630EDA">
              <w:rPr>
                <w:rFonts w:ascii="Times New Roman"/>
                <w:sz w:val="24"/>
              </w:rPr>
              <w:t>Assembly and in Newsletters when competitive sport resumes.</w:t>
            </w:r>
          </w:p>
          <w:p w14:paraId="33FF8DE5" w14:textId="77777777" w:rsidR="00691A54" w:rsidRPr="00630EDA" w:rsidRDefault="00691A54" w:rsidP="002B4326">
            <w:pPr>
              <w:pStyle w:val="TableParagraph"/>
              <w:ind w:left="0"/>
              <w:rPr>
                <w:rFonts w:ascii="Times New Roman"/>
                <w:sz w:val="24"/>
              </w:rPr>
            </w:pPr>
            <w:r w:rsidRPr="00630EDA">
              <w:rPr>
                <w:rFonts w:ascii="Times New Roman"/>
                <w:sz w:val="24"/>
              </w:rPr>
              <w:t>Weekly Sports/PE trophy.</w:t>
            </w:r>
          </w:p>
          <w:p w14:paraId="5019481B" w14:textId="77777777" w:rsidR="00691A54" w:rsidRPr="00630EDA" w:rsidRDefault="00691A54" w:rsidP="002B4326">
            <w:pPr>
              <w:pStyle w:val="TableParagraph"/>
              <w:ind w:left="0"/>
              <w:rPr>
                <w:rFonts w:ascii="Times New Roman"/>
                <w:sz w:val="24"/>
              </w:rPr>
            </w:pPr>
            <w:r w:rsidRPr="00630EDA">
              <w:rPr>
                <w:rFonts w:ascii="Times New Roman"/>
                <w:sz w:val="24"/>
              </w:rPr>
              <w:t>Team displays and new PE/Sports Notice board to raise profile.</w:t>
            </w:r>
          </w:p>
          <w:p w14:paraId="2045B9B4" w14:textId="77777777" w:rsidR="00691A54" w:rsidRPr="00630EDA" w:rsidRDefault="00691A54" w:rsidP="002B4326">
            <w:pPr>
              <w:pStyle w:val="TableParagraph"/>
              <w:ind w:left="0"/>
              <w:rPr>
                <w:rFonts w:ascii="Times New Roman"/>
                <w:sz w:val="24"/>
              </w:rPr>
            </w:pPr>
            <w:r w:rsidRPr="00630EDA">
              <w:rPr>
                <w:rFonts w:ascii="Times New Roman"/>
                <w:sz w:val="24"/>
              </w:rPr>
              <w:t>Badges for team members and ribbons, stickers and equipment for Sports day.</w:t>
            </w:r>
          </w:p>
          <w:p w14:paraId="2A1FC10D" w14:textId="77777777" w:rsidR="00691A54" w:rsidRPr="00630EDA" w:rsidRDefault="00691A54" w:rsidP="002B4326">
            <w:pPr>
              <w:pStyle w:val="TableParagraph"/>
              <w:ind w:left="0"/>
              <w:rPr>
                <w:rFonts w:ascii="Times New Roman"/>
                <w:sz w:val="24"/>
              </w:rPr>
            </w:pPr>
            <w:r w:rsidRPr="00630EDA">
              <w:rPr>
                <w:rFonts w:ascii="Times New Roman"/>
                <w:sz w:val="24"/>
              </w:rPr>
              <w:t>Replace PE trophy</w:t>
            </w:r>
          </w:p>
          <w:p w14:paraId="36C8ADD7" w14:textId="77777777" w:rsidR="00691A54" w:rsidRPr="00630EDA" w:rsidRDefault="00691A54" w:rsidP="002B4326">
            <w:pPr>
              <w:pStyle w:val="TableParagraph"/>
              <w:ind w:left="0"/>
              <w:rPr>
                <w:rFonts w:ascii="Times New Roman"/>
                <w:sz w:val="24"/>
              </w:rPr>
            </w:pPr>
            <w:r w:rsidRPr="00630EDA">
              <w:rPr>
                <w:rFonts w:ascii="Times New Roman"/>
                <w:sz w:val="24"/>
              </w:rPr>
              <w:t>New football goal keeper kits</w:t>
            </w:r>
          </w:p>
          <w:p w14:paraId="6A8DB310" w14:textId="77777777" w:rsidR="00691A54" w:rsidRPr="00EA57C5" w:rsidRDefault="00691A54" w:rsidP="002B4326">
            <w:pPr>
              <w:pStyle w:val="TableParagraph"/>
              <w:ind w:left="0"/>
              <w:rPr>
                <w:rFonts w:ascii="Times New Roman"/>
                <w:sz w:val="24"/>
              </w:rPr>
            </w:pPr>
            <w:r w:rsidRPr="00630EDA">
              <w:rPr>
                <w:rFonts w:ascii="Times New Roman"/>
                <w:sz w:val="24"/>
              </w:rPr>
              <w:t>Waterproof Sports tops for staff</w:t>
            </w:r>
            <w:r w:rsidR="00630EDA">
              <w:rPr>
                <w:rFonts w:ascii="Times New Roman"/>
                <w:sz w:val="24"/>
              </w:rPr>
              <w:t>.</w:t>
            </w:r>
            <w:r w:rsidRPr="00EA57C5">
              <w:rPr>
                <w:rFonts w:ascii="Times New Roman"/>
                <w:sz w:val="24"/>
              </w:rPr>
              <w:t xml:space="preserve"> </w:t>
            </w:r>
          </w:p>
          <w:p w14:paraId="1A01B1BC" w14:textId="6B8853CC" w:rsidR="00691A54" w:rsidRDefault="00691A54" w:rsidP="002B4326">
            <w:pPr>
              <w:pStyle w:val="TableParagraph"/>
              <w:ind w:left="0"/>
              <w:rPr>
                <w:rFonts w:ascii="Times New Roman"/>
                <w:sz w:val="24"/>
              </w:rPr>
            </w:pPr>
            <w:r w:rsidRPr="00EA57C5">
              <w:rPr>
                <w:rFonts w:ascii="Times New Roman"/>
                <w:sz w:val="24"/>
              </w:rPr>
              <w:t>Egg and spoons-sports day</w:t>
            </w:r>
          </w:p>
          <w:p w14:paraId="6803A8AD" w14:textId="086D0799" w:rsidR="005460C7" w:rsidRDefault="005460C7" w:rsidP="002B4326">
            <w:pPr>
              <w:pStyle w:val="TableParagraph"/>
              <w:ind w:left="0"/>
              <w:rPr>
                <w:rFonts w:ascii="Times New Roman"/>
                <w:sz w:val="24"/>
              </w:rPr>
            </w:pPr>
            <w:r>
              <w:rPr>
                <w:rFonts w:ascii="Times New Roman"/>
                <w:sz w:val="24"/>
              </w:rPr>
              <w:t xml:space="preserve">Sports day replacement equipment </w:t>
            </w:r>
          </w:p>
          <w:p w14:paraId="4FEB01B0" w14:textId="66E3B05F" w:rsidR="005460C7" w:rsidRDefault="005460C7" w:rsidP="002B4326">
            <w:pPr>
              <w:pStyle w:val="TableParagraph"/>
              <w:ind w:left="0"/>
              <w:rPr>
                <w:rFonts w:ascii="Times New Roman"/>
                <w:sz w:val="24"/>
              </w:rPr>
            </w:pPr>
          </w:p>
          <w:p w14:paraId="47F21556" w14:textId="2D296281" w:rsidR="005460C7" w:rsidRDefault="005460C7" w:rsidP="002B4326">
            <w:pPr>
              <w:pStyle w:val="TableParagraph"/>
              <w:ind w:left="0"/>
              <w:rPr>
                <w:rFonts w:ascii="Times New Roman"/>
                <w:sz w:val="24"/>
              </w:rPr>
            </w:pPr>
          </w:p>
          <w:p w14:paraId="27B4B5AC" w14:textId="5AAA53E9" w:rsidR="005460C7" w:rsidRDefault="005460C7" w:rsidP="002B4326">
            <w:pPr>
              <w:pStyle w:val="TableParagraph"/>
              <w:ind w:left="0"/>
              <w:rPr>
                <w:rFonts w:ascii="Times New Roman"/>
                <w:sz w:val="24"/>
              </w:rPr>
            </w:pPr>
          </w:p>
          <w:p w14:paraId="5361F5F9" w14:textId="7026339C" w:rsidR="005460C7" w:rsidRDefault="005460C7" w:rsidP="002B4326">
            <w:pPr>
              <w:pStyle w:val="TableParagraph"/>
              <w:ind w:left="0"/>
              <w:rPr>
                <w:rFonts w:ascii="Times New Roman"/>
                <w:sz w:val="24"/>
              </w:rPr>
            </w:pPr>
          </w:p>
          <w:p w14:paraId="0496E5EE" w14:textId="77777777" w:rsidR="005460C7" w:rsidRPr="00EA57C5" w:rsidRDefault="005460C7" w:rsidP="002B4326">
            <w:pPr>
              <w:pStyle w:val="TableParagraph"/>
              <w:ind w:left="0"/>
              <w:rPr>
                <w:rFonts w:ascii="Times New Roman"/>
                <w:sz w:val="24"/>
              </w:rPr>
            </w:pPr>
          </w:p>
          <w:p w14:paraId="5F3D7D22" w14:textId="77777777" w:rsidR="00691A54" w:rsidRPr="00EA57C5" w:rsidRDefault="00691A54" w:rsidP="002B4326">
            <w:pPr>
              <w:pStyle w:val="TableParagraph"/>
              <w:ind w:left="0"/>
              <w:rPr>
                <w:rFonts w:ascii="Times New Roman"/>
                <w:sz w:val="24"/>
              </w:rPr>
            </w:pPr>
            <w:r w:rsidRPr="00EA57C5">
              <w:rPr>
                <w:rFonts w:ascii="Times New Roman"/>
                <w:sz w:val="24"/>
              </w:rPr>
              <w:t>Stickers for sports day</w:t>
            </w:r>
          </w:p>
          <w:p w14:paraId="675E05EE" w14:textId="71C8B1F7" w:rsidR="00691A54" w:rsidRDefault="00691A54" w:rsidP="002B4326">
            <w:pPr>
              <w:pStyle w:val="TableParagraph"/>
              <w:ind w:left="0"/>
              <w:rPr>
                <w:rFonts w:ascii="Times New Roman"/>
                <w:sz w:val="24"/>
              </w:rPr>
            </w:pPr>
          </w:p>
          <w:p w14:paraId="3B6048C4" w14:textId="4815AAA2" w:rsidR="008C3684" w:rsidRDefault="008C3684" w:rsidP="002B4326">
            <w:pPr>
              <w:pStyle w:val="TableParagraph"/>
              <w:ind w:left="0"/>
              <w:rPr>
                <w:rFonts w:ascii="Times New Roman"/>
                <w:sz w:val="24"/>
              </w:rPr>
            </w:pPr>
          </w:p>
          <w:p w14:paraId="023FED7C" w14:textId="3EFD7428" w:rsidR="008C3684" w:rsidRPr="00EA57C5" w:rsidRDefault="008C3684" w:rsidP="002B4326">
            <w:pPr>
              <w:pStyle w:val="TableParagraph"/>
              <w:ind w:left="0"/>
              <w:rPr>
                <w:rFonts w:ascii="Times New Roman"/>
                <w:sz w:val="24"/>
              </w:rPr>
            </w:pPr>
            <w:r>
              <w:rPr>
                <w:rFonts w:ascii="Times New Roman"/>
                <w:sz w:val="24"/>
              </w:rPr>
              <w:t>Sports day ribbons</w:t>
            </w:r>
          </w:p>
          <w:p w14:paraId="57B9C8A9" w14:textId="77777777" w:rsidR="00691A54" w:rsidRDefault="00691A54" w:rsidP="002B4326">
            <w:pPr>
              <w:pStyle w:val="TableParagraph"/>
              <w:ind w:left="0"/>
              <w:rPr>
                <w:rFonts w:ascii="Times New Roman"/>
                <w:sz w:val="24"/>
              </w:rPr>
            </w:pPr>
            <w:r w:rsidRPr="00EA57C5">
              <w:rPr>
                <w:rFonts w:ascii="Times New Roman"/>
                <w:sz w:val="24"/>
              </w:rPr>
              <w:t>New goals on backfield (samba goals) to be implemented. They need to be moveable so we can change pitch size depending on year group.</w:t>
            </w:r>
          </w:p>
          <w:p w14:paraId="647B8CB7" w14:textId="77777777" w:rsidR="008C3684" w:rsidRDefault="008C3684" w:rsidP="002B4326">
            <w:pPr>
              <w:pStyle w:val="TableParagraph"/>
              <w:ind w:left="0"/>
              <w:rPr>
                <w:rFonts w:ascii="Times New Roman"/>
                <w:sz w:val="24"/>
              </w:rPr>
            </w:pPr>
          </w:p>
          <w:p w14:paraId="59CBA413" w14:textId="0D53D769" w:rsidR="008C3684" w:rsidRPr="00EA57C5" w:rsidRDefault="008C3684" w:rsidP="002B4326">
            <w:pPr>
              <w:pStyle w:val="TableParagraph"/>
              <w:ind w:left="0"/>
              <w:rPr>
                <w:rFonts w:ascii="Times New Roman"/>
                <w:sz w:val="24"/>
              </w:rPr>
            </w:pPr>
          </w:p>
        </w:tc>
        <w:tc>
          <w:tcPr>
            <w:tcW w:w="1701" w:type="dxa"/>
          </w:tcPr>
          <w:p w14:paraId="2FC17F8B" w14:textId="77777777" w:rsidR="00691A54" w:rsidRPr="00EA57C5" w:rsidRDefault="00691A54" w:rsidP="002B4326">
            <w:pPr>
              <w:pStyle w:val="TableParagraph"/>
              <w:ind w:left="0"/>
              <w:rPr>
                <w:rFonts w:ascii="Times New Roman"/>
                <w:sz w:val="24"/>
              </w:rPr>
            </w:pPr>
          </w:p>
          <w:p w14:paraId="0A4F7224" w14:textId="77777777" w:rsidR="00691A54" w:rsidRPr="00EA57C5" w:rsidRDefault="00691A54" w:rsidP="002B4326">
            <w:pPr>
              <w:pStyle w:val="TableParagraph"/>
              <w:ind w:left="0"/>
              <w:rPr>
                <w:rFonts w:ascii="Times New Roman"/>
                <w:sz w:val="24"/>
              </w:rPr>
            </w:pPr>
          </w:p>
          <w:p w14:paraId="5AE48A43" w14:textId="77777777" w:rsidR="00691A54" w:rsidRPr="00EA57C5" w:rsidRDefault="00691A54" w:rsidP="002B4326">
            <w:pPr>
              <w:pStyle w:val="TableParagraph"/>
              <w:ind w:left="0"/>
              <w:rPr>
                <w:rFonts w:ascii="Times New Roman"/>
                <w:sz w:val="24"/>
              </w:rPr>
            </w:pPr>
          </w:p>
          <w:p w14:paraId="50F40DEB" w14:textId="77777777" w:rsidR="00691A54" w:rsidRPr="00EA57C5" w:rsidRDefault="00691A54" w:rsidP="002B4326">
            <w:pPr>
              <w:pStyle w:val="TableParagraph"/>
              <w:ind w:left="0"/>
              <w:rPr>
                <w:rFonts w:ascii="Times New Roman"/>
                <w:sz w:val="24"/>
              </w:rPr>
            </w:pPr>
          </w:p>
          <w:p w14:paraId="77A52294" w14:textId="77777777" w:rsidR="00691A54" w:rsidRPr="00EA57C5" w:rsidRDefault="00691A54" w:rsidP="002B4326">
            <w:pPr>
              <w:pStyle w:val="TableParagraph"/>
              <w:ind w:left="0"/>
              <w:rPr>
                <w:rFonts w:ascii="Times New Roman"/>
                <w:sz w:val="24"/>
              </w:rPr>
            </w:pPr>
          </w:p>
          <w:p w14:paraId="007DCDA8" w14:textId="77777777" w:rsidR="00691A54" w:rsidRPr="00EA57C5" w:rsidRDefault="00691A54" w:rsidP="002B4326">
            <w:pPr>
              <w:pStyle w:val="TableParagraph"/>
              <w:ind w:left="0"/>
              <w:rPr>
                <w:rFonts w:ascii="Times New Roman"/>
                <w:sz w:val="24"/>
              </w:rPr>
            </w:pPr>
          </w:p>
          <w:p w14:paraId="450EA2D7" w14:textId="77777777" w:rsidR="00691A54" w:rsidRPr="00EA57C5" w:rsidRDefault="00691A54" w:rsidP="002B4326">
            <w:pPr>
              <w:pStyle w:val="TableParagraph"/>
              <w:ind w:left="0"/>
              <w:rPr>
                <w:rFonts w:ascii="Times New Roman"/>
                <w:sz w:val="24"/>
              </w:rPr>
            </w:pPr>
          </w:p>
          <w:p w14:paraId="3DD355C9" w14:textId="77777777" w:rsidR="00691A54" w:rsidRPr="00EA57C5" w:rsidRDefault="00691A54" w:rsidP="002B4326">
            <w:pPr>
              <w:pStyle w:val="TableParagraph"/>
              <w:ind w:left="0"/>
              <w:rPr>
                <w:rFonts w:ascii="Times New Roman"/>
                <w:sz w:val="24"/>
              </w:rPr>
            </w:pPr>
          </w:p>
          <w:p w14:paraId="12E87B3B" w14:textId="158C38FA" w:rsidR="00691A54" w:rsidRDefault="2AFBC215" w:rsidP="09B2956C">
            <w:pPr>
              <w:pStyle w:val="TableParagraph"/>
              <w:ind w:left="0"/>
              <w:rPr>
                <w:rFonts w:ascii="Times New Roman"/>
                <w:sz w:val="24"/>
                <w:szCs w:val="24"/>
                <w:highlight w:val="yellow"/>
              </w:rPr>
            </w:pPr>
            <w:r w:rsidRPr="2AFBC215">
              <w:rPr>
                <w:rFonts w:ascii="Times New Roman"/>
                <w:sz w:val="24"/>
                <w:szCs w:val="24"/>
              </w:rPr>
              <w:t xml:space="preserve"> </w:t>
            </w:r>
            <w:r w:rsidRPr="2AFBC215">
              <w:rPr>
                <w:rFonts w:ascii="Times New Roman"/>
                <w:sz w:val="24"/>
                <w:szCs w:val="24"/>
                <w:highlight w:val="yellow"/>
              </w:rPr>
              <w:t>£</w:t>
            </w:r>
            <w:r w:rsidRPr="2AFBC215">
              <w:rPr>
                <w:rFonts w:ascii="Times New Roman"/>
                <w:sz w:val="24"/>
                <w:szCs w:val="24"/>
                <w:highlight w:val="yellow"/>
              </w:rPr>
              <w:t>18.32</w:t>
            </w:r>
          </w:p>
          <w:p w14:paraId="2B83809E" w14:textId="0C27BCF2" w:rsidR="005460C7" w:rsidRPr="00EA57C5" w:rsidRDefault="005460C7" w:rsidP="09B2956C">
            <w:pPr>
              <w:pStyle w:val="TableParagraph"/>
              <w:ind w:left="0"/>
              <w:rPr>
                <w:rFonts w:ascii="Times New Roman"/>
                <w:sz w:val="24"/>
                <w:szCs w:val="24"/>
                <w:highlight w:val="yellow"/>
              </w:rPr>
            </w:pPr>
            <w:r>
              <w:rPr>
                <w:rFonts w:ascii="Times New Roman"/>
                <w:sz w:val="24"/>
                <w:szCs w:val="24"/>
                <w:highlight w:val="yellow"/>
              </w:rPr>
              <w:t>£</w:t>
            </w:r>
            <w:r>
              <w:rPr>
                <w:rFonts w:ascii="Times New Roman"/>
                <w:sz w:val="24"/>
                <w:szCs w:val="24"/>
                <w:highlight w:val="yellow"/>
              </w:rPr>
              <w:t>18.72</w:t>
            </w:r>
          </w:p>
          <w:p w14:paraId="63657989" w14:textId="05AC8FF6" w:rsidR="00691A54" w:rsidRDefault="09B2956C" w:rsidP="09B2956C">
            <w:pPr>
              <w:pStyle w:val="TableParagraph"/>
              <w:ind w:left="0"/>
              <w:rPr>
                <w:rFonts w:ascii="Times New Roman"/>
                <w:sz w:val="24"/>
                <w:szCs w:val="24"/>
                <w:highlight w:val="yellow"/>
              </w:rPr>
            </w:pPr>
            <w:r w:rsidRPr="09B2956C">
              <w:rPr>
                <w:rFonts w:ascii="Times New Roman"/>
                <w:sz w:val="24"/>
                <w:szCs w:val="24"/>
              </w:rPr>
              <w:t xml:space="preserve"> </w:t>
            </w:r>
            <w:r w:rsidRPr="09B2956C">
              <w:rPr>
                <w:rFonts w:ascii="Times New Roman"/>
                <w:sz w:val="24"/>
                <w:szCs w:val="24"/>
                <w:highlight w:val="yellow"/>
              </w:rPr>
              <w:t>£</w:t>
            </w:r>
            <w:r w:rsidRPr="09B2956C">
              <w:rPr>
                <w:rFonts w:ascii="Times New Roman"/>
                <w:sz w:val="24"/>
                <w:szCs w:val="24"/>
                <w:highlight w:val="yellow"/>
              </w:rPr>
              <w:t>21.99</w:t>
            </w:r>
          </w:p>
          <w:p w14:paraId="481B8DBC" w14:textId="278D7CBB" w:rsidR="005460C7" w:rsidRDefault="005460C7" w:rsidP="09B2956C">
            <w:pPr>
              <w:pStyle w:val="TableParagraph"/>
              <w:ind w:left="0"/>
              <w:rPr>
                <w:rFonts w:ascii="Times New Roman"/>
                <w:sz w:val="24"/>
                <w:szCs w:val="24"/>
                <w:highlight w:val="yellow"/>
              </w:rPr>
            </w:pPr>
            <w:r>
              <w:rPr>
                <w:rFonts w:ascii="Times New Roman"/>
                <w:sz w:val="24"/>
                <w:szCs w:val="24"/>
                <w:highlight w:val="yellow"/>
              </w:rPr>
              <w:t>£</w:t>
            </w:r>
            <w:r>
              <w:rPr>
                <w:rFonts w:ascii="Times New Roman"/>
                <w:sz w:val="24"/>
                <w:szCs w:val="24"/>
                <w:highlight w:val="yellow"/>
              </w:rPr>
              <w:t>3.75</w:t>
            </w:r>
          </w:p>
          <w:p w14:paraId="79F6CFF9" w14:textId="3DD63445" w:rsidR="005460C7" w:rsidRDefault="005460C7" w:rsidP="09B2956C">
            <w:pPr>
              <w:pStyle w:val="TableParagraph"/>
              <w:ind w:left="0"/>
              <w:rPr>
                <w:rFonts w:ascii="Times New Roman"/>
                <w:sz w:val="24"/>
                <w:szCs w:val="24"/>
                <w:highlight w:val="yellow"/>
              </w:rPr>
            </w:pPr>
            <w:r>
              <w:rPr>
                <w:rFonts w:ascii="Times New Roman"/>
                <w:sz w:val="24"/>
                <w:szCs w:val="24"/>
                <w:highlight w:val="yellow"/>
              </w:rPr>
              <w:t>£</w:t>
            </w:r>
            <w:r>
              <w:rPr>
                <w:rFonts w:ascii="Times New Roman"/>
                <w:sz w:val="24"/>
                <w:szCs w:val="24"/>
                <w:highlight w:val="yellow"/>
              </w:rPr>
              <w:t>33.10</w:t>
            </w:r>
          </w:p>
          <w:p w14:paraId="5DA01C79" w14:textId="01D9188C" w:rsidR="005460C7" w:rsidRDefault="2AFBC215" w:rsidP="09B2956C">
            <w:pPr>
              <w:pStyle w:val="TableParagraph"/>
              <w:ind w:left="0"/>
              <w:rPr>
                <w:rFonts w:ascii="Times New Roman"/>
                <w:sz w:val="24"/>
                <w:szCs w:val="24"/>
                <w:highlight w:val="yellow"/>
              </w:rPr>
            </w:pPr>
            <w:r w:rsidRPr="2AFBC215">
              <w:rPr>
                <w:rFonts w:ascii="Times New Roman"/>
                <w:sz w:val="24"/>
                <w:szCs w:val="24"/>
                <w:highlight w:val="yellow"/>
              </w:rPr>
              <w:t>£</w:t>
            </w:r>
            <w:r w:rsidRPr="2AFBC215">
              <w:rPr>
                <w:rFonts w:ascii="Times New Roman"/>
                <w:sz w:val="24"/>
                <w:szCs w:val="24"/>
                <w:highlight w:val="yellow"/>
              </w:rPr>
              <w:t>15</w:t>
            </w:r>
          </w:p>
          <w:p w14:paraId="5B0C8CAD" w14:textId="77777777" w:rsidR="008C3684" w:rsidRDefault="008C3684" w:rsidP="09B2956C">
            <w:pPr>
              <w:pStyle w:val="TableParagraph"/>
              <w:ind w:left="0"/>
              <w:rPr>
                <w:rFonts w:ascii="Times New Roman"/>
                <w:sz w:val="24"/>
                <w:szCs w:val="24"/>
                <w:highlight w:val="yellow"/>
              </w:rPr>
            </w:pPr>
            <w:r>
              <w:rPr>
                <w:rFonts w:ascii="Times New Roman"/>
                <w:sz w:val="24"/>
                <w:szCs w:val="24"/>
                <w:highlight w:val="yellow"/>
              </w:rPr>
              <w:t>£</w:t>
            </w:r>
            <w:r>
              <w:rPr>
                <w:rFonts w:ascii="Times New Roman"/>
                <w:sz w:val="24"/>
                <w:szCs w:val="24"/>
                <w:highlight w:val="yellow"/>
              </w:rPr>
              <w:t>94.05</w:t>
            </w:r>
          </w:p>
          <w:p w14:paraId="25FF5120" w14:textId="77777777" w:rsidR="008C3684" w:rsidRDefault="008C3684" w:rsidP="09B2956C">
            <w:pPr>
              <w:pStyle w:val="TableParagraph"/>
              <w:ind w:left="0"/>
              <w:rPr>
                <w:rFonts w:ascii="Times New Roman"/>
                <w:sz w:val="24"/>
                <w:szCs w:val="24"/>
                <w:highlight w:val="yellow"/>
              </w:rPr>
            </w:pPr>
            <w:r>
              <w:rPr>
                <w:rFonts w:ascii="Times New Roman"/>
                <w:sz w:val="24"/>
                <w:szCs w:val="24"/>
                <w:highlight w:val="yellow"/>
              </w:rPr>
              <w:t>£</w:t>
            </w:r>
            <w:r>
              <w:rPr>
                <w:rFonts w:ascii="Times New Roman"/>
                <w:sz w:val="24"/>
                <w:szCs w:val="24"/>
                <w:highlight w:val="yellow"/>
              </w:rPr>
              <w:t>50.05</w:t>
            </w:r>
          </w:p>
          <w:p w14:paraId="7EE28DBD" w14:textId="77777777" w:rsidR="008C3684" w:rsidRDefault="008C3684" w:rsidP="09B2956C">
            <w:pPr>
              <w:pStyle w:val="TableParagraph"/>
              <w:ind w:left="0"/>
              <w:rPr>
                <w:rFonts w:ascii="Times New Roman"/>
                <w:sz w:val="24"/>
                <w:szCs w:val="24"/>
                <w:highlight w:val="yellow"/>
              </w:rPr>
            </w:pPr>
            <w:r>
              <w:rPr>
                <w:rFonts w:ascii="Times New Roman"/>
                <w:sz w:val="24"/>
                <w:szCs w:val="24"/>
                <w:highlight w:val="yellow"/>
              </w:rPr>
              <w:lastRenderedPageBreak/>
              <w:t>£</w:t>
            </w:r>
            <w:r>
              <w:rPr>
                <w:rFonts w:ascii="Times New Roman"/>
                <w:sz w:val="24"/>
                <w:szCs w:val="24"/>
                <w:highlight w:val="yellow"/>
              </w:rPr>
              <w:t>85.00</w:t>
            </w:r>
          </w:p>
          <w:p w14:paraId="2FA9F6CB" w14:textId="4B105641" w:rsidR="008C3684" w:rsidRDefault="00903796" w:rsidP="09B2956C">
            <w:pPr>
              <w:pStyle w:val="TableParagraph"/>
              <w:ind w:left="0"/>
              <w:rPr>
                <w:rFonts w:ascii="Times New Roman"/>
                <w:sz w:val="24"/>
                <w:szCs w:val="24"/>
                <w:highlight w:val="yellow"/>
              </w:rPr>
            </w:pPr>
            <w:r>
              <w:rPr>
                <w:rFonts w:ascii="Times New Roman"/>
                <w:sz w:val="24"/>
                <w:szCs w:val="24"/>
                <w:highlight w:val="yellow"/>
              </w:rPr>
              <w:t>£</w:t>
            </w:r>
            <w:r>
              <w:rPr>
                <w:rFonts w:ascii="Times New Roman"/>
                <w:sz w:val="24"/>
                <w:szCs w:val="24"/>
                <w:highlight w:val="yellow"/>
              </w:rPr>
              <w:t>96</w:t>
            </w:r>
          </w:p>
          <w:p w14:paraId="69620107" w14:textId="4F680377" w:rsidR="008C3684" w:rsidRPr="00EA57C5" w:rsidRDefault="008C3684" w:rsidP="09B2956C">
            <w:pPr>
              <w:pStyle w:val="TableParagraph"/>
              <w:ind w:left="0"/>
              <w:rPr>
                <w:rFonts w:ascii="Times New Roman"/>
                <w:sz w:val="24"/>
                <w:szCs w:val="24"/>
                <w:highlight w:val="yellow"/>
              </w:rPr>
            </w:pPr>
            <w:r>
              <w:rPr>
                <w:rFonts w:ascii="Times New Roman"/>
                <w:sz w:val="24"/>
                <w:szCs w:val="24"/>
                <w:highlight w:val="yellow"/>
              </w:rPr>
              <w:t>£</w:t>
            </w:r>
            <w:r>
              <w:rPr>
                <w:rFonts w:ascii="Times New Roman"/>
                <w:sz w:val="24"/>
                <w:szCs w:val="24"/>
                <w:highlight w:val="yellow"/>
              </w:rPr>
              <w:t>191.58</w:t>
            </w:r>
          </w:p>
        </w:tc>
        <w:tc>
          <w:tcPr>
            <w:tcW w:w="3212" w:type="dxa"/>
          </w:tcPr>
          <w:p w14:paraId="30395F43" w14:textId="77777777" w:rsidR="00691A54" w:rsidRPr="00EA57C5" w:rsidRDefault="00691A54" w:rsidP="002B4326">
            <w:pPr>
              <w:pStyle w:val="TableParagraph"/>
              <w:ind w:left="0"/>
              <w:rPr>
                <w:rFonts w:ascii="Times New Roman"/>
                <w:sz w:val="24"/>
              </w:rPr>
            </w:pPr>
            <w:r w:rsidRPr="00EA57C5">
              <w:rPr>
                <w:rFonts w:ascii="Times New Roman"/>
                <w:sz w:val="24"/>
              </w:rPr>
              <w:lastRenderedPageBreak/>
              <w:t>Did not occur due to COVID restrictions. To continue next year.</w:t>
            </w:r>
          </w:p>
          <w:p w14:paraId="6158DA0F" w14:textId="77777777" w:rsidR="00691A54" w:rsidRPr="00EA57C5" w:rsidRDefault="00691A54" w:rsidP="002B4326">
            <w:pPr>
              <w:pStyle w:val="TableParagraph"/>
              <w:ind w:left="0"/>
              <w:rPr>
                <w:rFonts w:ascii="Times New Roman"/>
                <w:sz w:val="24"/>
              </w:rPr>
            </w:pPr>
            <w:r w:rsidRPr="00EA57C5">
              <w:rPr>
                <w:rFonts w:ascii="Times New Roman"/>
                <w:sz w:val="24"/>
              </w:rPr>
              <w:t xml:space="preserve">Achievement trophy for PE raises the profile of the importance of PE within the curriculum. </w:t>
            </w:r>
          </w:p>
          <w:p w14:paraId="4D514120" w14:textId="77777777" w:rsidR="00691A54" w:rsidRPr="00EA57C5" w:rsidRDefault="00691A54" w:rsidP="002B4326">
            <w:pPr>
              <w:pStyle w:val="TableParagraph"/>
              <w:ind w:left="0"/>
              <w:rPr>
                <w:rFonts w:ascii="Times New Roman"/>
                <w:sz w:val="24"/>
              </w:rPr>
            </w:pPr>
            <w:r w:rsidRPr="00EA57C5">
              <w:rPr>
                <w:rFonts w:ascii="Times New Roman"/>
                <w:sz w:val="24"/>
              </w:rPr>
              <w:t xml:space="preserve">Sports day successfully went ahead. Children showed competitiveness to win a sticker, reward and trophy for their house team. Our whole school egg and spoons were updated this year. KS1 used the shorter spoons and KS2 used the new, longer spoons. This provided </w:t>
            </w:r>
            <w:r w:rsidRPr="00EA57C5">
              <w:rPr>
                <w:rFonts w:ascii="Times New Roman"/>
                <w:sz w:val="24"/>
              </w:rPr>
              <w:lastRenderedPageBreak/>
              <w:t>progression across the key stages and allowed children to be more challenged.</w:t>
            </w:r>
          </w:p>
          <w:p w14:paraId="365E5B62" w14:textId="77777777" w:rsidR="00691A54" w:rsidRPr="00EA57C5" w:rsidRDefault="00691A54" w:rsidP="002B4326">
            <w:pPr>
              <w:pStyle w:val="TableParagraph"/>
              <w:ind w:left="0"/>
              <w:rPr>
                <w:rFonts w:ascii="Times New Roman"/>
                <w:sz w:val="24"/>
              </w:rPr>
            </w:pPr>
            <w:r w:rsidRPr="00EA57C5">
              <w:rPr>
                <w:rFonts w:ascii="Times New Roman"/>
                <w:sz w:val="24"/>
              </w:rPr>
              <w:t xml:space="preserve">Football kits and staff tops to be ordered next year. </w:t>
            </w:r>
          </w:p>
          <w:p w14:paraId="1A81F0B1" w14:textId="77777777" w:rsidR="00691A54" w:rsidRPr="00EA57C5" w:rsidRDefault="00691A54" w:rsidP="002B4326">
            <w:pPr>
              <w:pStyle w:val="TableParagraph"/>
              <w:ind w:left="0"/>
              <w:rPr>
                <w:rFonts w:ascii="Times New Roman"/>
                <w:sz w:val="24"/>
              </w:rPr>
            </w:pPr>
          </w:p>
          <w:p w14:paraId="65257CC5" w14:textId="77777777" w:rsidR="00691A54" w:rsidRPr="00EA57C5" w:rsidRDefault="00691A54" w:rsidP="002B4326">
            <w:pPr>
              <w:pStyle w:val="TableParagraph"/>
              <w:ind w:left="0"/>
              <w:rPr>
                <w:rFonts w:ascii="Times New Roman"/>
                <w:sz w:val="24"/>
              </w:rPr>
            </w:pPr>
            <w:r w:rsidRPr="00EA57C5">
              <w:rPr>
                <w:rFonts w:ascii="Times New Roman"/>
                <w:sz w:val="24"/>
              </w:rPr>
              <w:t xml:space="preserve">New samba goals are now available on our back field. </w:t>
            </w:r>
          </w:p>
        </w:tc>
        <w:tc>
          <w:tcPr>
            <w:tcW w:w="3135" w:type="dxa"/>
          </w:tcPr>
          <w:p w14:paraId="744A0FED" w14:textId="77777777" w:rsidR="00691A54" w:rsidRPr="00EA57C5" w:rsidRDefault="00044029" w:rsidP="002B4326">
            <w:pPr>
              <w:pStyle w:val="TableParagraph"/>
              <w:ind w:left="0"/>
              <w:rPr>
                <w:rFonts w:ascii="Times New Roman"/>
                <w:sz w:val="24"/>
              </w:rPr>
            </w:pPr>
            <w:r>
              <w:rPr>
                <w:rFonts w:ascii="Times New Roman"/>
                <w:sz w:val="24"/>
              </w:rPr>
              <w:lastRenderedPageBreak/>
              <w:t>Post-Covid a full timetable of competitive sporting events will be facilitated and encouraged (reference school calendar 2018/19)</w:t>
            </w:r>
          </w:p>
          <w:p w14:paraId="717AAFBA" w14:textId="77777777" w:rsidR="00691A54" w:rsidRPr="00EA57C5" w:rsidRDefault="00691A54" w:rsidP="002B4326">
            <w:pPr>
              <w:pStyle w:val="TableParagraph"/>
              <w:ind w:left="0"/>
              <w:rPr>
                <w:rFonts w:ascii="Times New Roman"/>
                <w:sz w:val="24"/>
              </w:rPr>
            </w:pPr>
          </w:p>
          <w:p w14:paraId="56EE48EE" w14:textId="77777777" w:rsidR="00691A54" w:rsidRPr="00EA57C5" w:rsidRDefault="00691A54" w:rsidP="002B4326">
            <w:pPr>
              <w:pStyle w:val="TableParagraph"/>
              <w:ind w:left="0"/>
              <w:rPr>
                <w:rFonts w:ascii="Times New Roman"/>
                <w:sz w:val="24"/>
              </w:rPr>
            </w:pPr>
          </w:p>
          <w:p w14:paraId="2908EB2C" w14:textId="77777777" w:rsidR="00691A54" w:rsidRPr="00EA57C5" w:rsidRDefault="00691A54" w:rsidP="002B4326">
            <w:pPr>
              <w:pStyle w:val="TableParagraph"/>
              <w:ind w:left="0"/>
              <w:rPr>
                <w:rFonts w:ascii="Times New Roman"/>
                <w:sz w:val="24"/>
              </w:rPr>
            </w:pPr>
          </w:p>
          <w:p w14:paraId="121FD38A" w14:textId="77777777" w:rsidR="00691A54" w:rsidRPr="00EA57C5" w:rsidRDefault="00691A54" w:rsidP="002B4326">
            <w:pPr>
              <w:pStyle w:val="TableParagraph"/>
              <w:ind w:left="0"/>
              <w:rPr>
                <w:rFonts w:ascii="Times New Roman"/>
                <w:sz w:val="24"/>
              </w:rPr>
            </w:pPr>
          </w:p>
          <w:p w14:paraId="1FE2DD96" w14:textId="77777777" w:rsidR="00691A54" w:rsidRPr="00EA57C5" w:rsidRDefault="00691A54" w:rsidP="002B4326">
            <w:pPr>
              <w:pStyle w:val="TableParagraph"/>
              <w:ind w:left="0"/>
              <w:rPr>
                <w:rFonts w:ascii="Times New Roman"/>
                <w:sz w:val="24"/>
              </w:rPr>
            </w:pPr>
          </w:p>
          <w:p w14:paraId="27357532" w14:textId="77777777" w:rsidR="00691A54" w:rsidRPr="00EA57C5" w:rsidRDefault="00691A54" w:rsidP="002B4326">
            <w:pPr>
              <w:pStyle w:val="TableParagraph"/>
              <w:ind w:left="0"/>
              <w:rPr>
                <w:rFonts w:ascii="Times New Roman"/>
                <w:sz w:val="24"/>
              </w:rPr>
            </w:pPr>
          </w:p>
          <w:p w14:paraId="07F023C8" w14:textId="77777777" w:rsidR="00691A54" w:rsidRPr="00EA57C5" w:rsidRDefault="00691A54" w:rsidP="002B4326">
            <w:pPr>
              <w:pStyle w:val="TableParagraph"/>
              <w:ind w:left="0"/>
              <w:rPr>
                <w:rFonts w:ascii="Times New Roman"/>
                <w:sz w:val="24"/>
              </w:rPr>
            </w:pPr>
          </w:p>
          <w:p w14:paraId="4BDB5498" w14:textId="77777777" w:rsidR="00691A54" w:rsidRPr="00EA57C5" w:rsidRDefault="00691A54" w:rsidP="002B4326">
            <w:pPr>
              <w:pStyle w:val="TableParagraph"/>
              <w:ind w:left="0"/>
              <w:rPr>
                <w:rFonts w:ascii="Times New Roman"/>
                <w:sz w:val="24"/>
              </w:rPr>
            </w:pPr>
          </w:p>
          <w:p w14:paraId="2916C19D" w14:textId="77777777" w:rsidR="00691A54" w:rsidRPr="00EA57C5" w:rsidRDefault="00691A54" w:rsidP="002B4326">
            <w:pPr>
              <w:pStyle w:val="TableParagraph"/>
              <w:ind w:left="0"/>
              <w:rPr>
                <w:rFonts w:ascii="Times New Roman"/>
                <w:sz w:val="24"/>
              </w:rPr>
            </w:pPr>
          </w:p>
          <w:p w14:paraId="1200E4B8" w14:textId="77777777" w:rsidR="00691A54" w:rsidRPr="00EA57C5" w:rsidRDefault="00691A54" w:rsidP="002B4326">
            <w:pPr>
              <w:pStyle w:val="TableParagraph"/>
              <w:ind w:left="0"/>
              <w:rPr>
                <w:rFonts w:ascii="Times New Roman"/>
                <w:sz w:val="24"/>
              </w:rPr>
            </w:pPr>
            <w:r w:rsidRPr="00EA57C5">
              <w:rPr>
                <w:rFonts w:ascii="Times New Roman"/>
                <w:sz w:val="24"/>
              </w:rPr>
              <w:t xml:space="preserve">No cost to school for goals but we will need to replace them </w:t>
            </w:r>
            <w:r w:rsidRPr="00EA57C5">
              <w:rPr>
                <w:rFonts w:ascii="Times New Roman"/>
                <w:sz w:val="24"/>
              </w:rPr>
              <w:lastRenderedPageBreak/>
              <w:t>in2022/23</w:t>
            </w:r>
          </w:p>
        </w:tc>
      </w:tr>
      <w:tr w:rsidR="00691A54" w:rsidRPr="00EA57C5" w14:paraId="49708105" w14:textId="77777777" w:rsidTr="2AFBC215">
        <w:trPr>
          <w:trHeight w:val="406"/>
        </w:trPr>
        <w:tc>
          <w:tcPr>
            <w:tcW w:w="3720" w:type="dxa"/>
          </w:tcPr>
          <w:p w14:paraId="1ADCF197" w14:textId="77777777" w:rsidR="00691A54" w:rsidRPr="00EA57C5" w:rsidRDefault="00691A54" w:rsidP="002B4326">
            <w:pPr>
              <w:pStyle w:val="TableParagraph"/>
              <w:ind w:left="0"/>
              <w:rPr>
                <w:rFonts w:ascii="Times New Roman"/>
                <w:sz w:val="24"/>
              </w:rPr>
            </w:pPr>
            <w:r w:rsidRPr="00EA57C5">
              <w:rPr>
                <w:rFonts w:ascii="Times New Roman"/>
                <w:sz w:val="24"/>
              </w:rPr>
              <w:lastRenderedPageBreak/>
              <w:t>Continue to work with specialist coaches and visitors to raise the profile of PESSDA and introduce new sports and physical activity.</w:t>
            </w:r>
          </w:p>
          <w:p w14:paraId="74869460" w14:textId="77777777" w:rsidR="00691A54" w:rsidRPr="00EA57C5" w:rsidRDefault="00691A54" w:rsidP="002B4326">
            <w:pPr>
              <w:pStyle w:val="TableParagraph"/>
              <w:ind w:left="0"/>
              <w:rPr>
                <w:rFonts w:ascii="Times New Roman"/>
                <w:sz w:val="24"/>
              </w:rPr>
            </w:pPr>
          </w:p>
        </w:tc>
        <w:tc>
          <w:tcPr>
            <w:tcW w:w="3610" w:type="dxa"/>
            <w:gridSpan w:val="2"/>
          </w:tcPr>
          <w:p w14:paraId="706D4387" w14:textId="77777777" w:rsidR="00691A54" w:rsidRPr="00EA57C5" w:rsidRDefault="00691A54" w:rsidP="002B4326">
            <w:pPr>
              <w:pStyle w:val="TableParagraph"/>
              <w:ind w:left="0"/>
              <w:rPr>
                <w:rFonts w:ascii="Times New Roman"/>
                <w:sz w:val="24"/>
              </w:rPr>
            </w:pPr>
            <w:r w:rsidRPr="00EA57C5">
              <w:rPr>
                <w:rFonts w:ascii="Times New Roman"/>
                <w:sz w:val="24"/>
              </w:rPr>
              <w:t>Assemblies and clubs for Judo, Fencing and Archery</w:t>
            </w:r>
          </w:p>
          <w:p w14:paraId="29C1622B" w14:textId="77777777" w:rsidR="00691A54" w:rsidRPr="00EA57C5" w:rsidRDefault="00691A54" w:rsidP="002B4326">
            <w:pPr>
              <w:pStyle w:val="TableParagraph"/>
              <w:ind w:left="0"/>
              <w:rPr>
                <w:rFonts w:ascii="Times New Roman"/>
                <w:sz w:val="24"/>
              </w:rPr>
            </w:pPr>
            <w:r w:rsidRPr="00EA57C5">
              <w:rPr>
                <w:rFonts w:ascii="Times New Roman"/>
                <w:sz w:val="24"/>
              </w:rPr>
              <w:t>Yoga session for each class (autumn term) to support recovery curriculum</w:t>
            </w:r>
          </w:p>
          <w:p w14:paraId="5D8E775A" w14:textId="77777777" w:rsidR="00691A54" w:rsidRPr="00EA57C5" w:rsidRDefault="00691A54" w:rsidP="002B4326">
            <w:pPr>
              <w:pStyle w:val="TableParagraph"/>
              <w:ind w:left="0"/>
              <w:rPr>
                <w:rFonts w:ascii="Times New Roman"/>
                <w:sz w:val="24"/>
              </w:rPr>
            </w:pPr>
            <w:r w:rsidRPr="00EA57C5">
              <w:rPr>
                <w:rFonts w:ascii="Times New Roman"/>
                <w:sz w:val="24"/>
              </w:rPr>
              <w:t>Chance to Shine (Cheshire Cricket Club)</w:t>
            </w:r>
          </w:p>
          <w:p w14:paraId="5311AA7C" w14:textId="77777777" w:rsidR="00691A54" w:rsidRPr="00EA57C5" w:rsidRDefault="00691A54" w:rsidP="002B4326">
            <w:pPr>
              <w:pStyle w:val="TableParagraph"/>
              <w:ind w:left="0"/>
              <w:rPr>
                <w:rFonts w:ascii="Times New Roman"/>
                <w:sz w:val="24"/>
              </w:rPr>
            </w:pPr>
            <w:r w:rsidRPr="00EA57C5">
              <w:rPr>
                <w:rFonts w:ascii="Times New Roman"/>
                <w:sz w:val="24"/>
              </w:rPr>
              <w:t>Personal Safety class session for Y6.</w:t>
            </w:r>
          </w:p>
          <w:p w14:paraId="256A6E5F" w14:textId="77777777" w:rsidR="00691A54" w:rsidRPr="00EA57C5" w:rsidRDefault="00691A54" w:rsidP="002B4326">
            <w:pPr>
              <w:pStyle w:val="TableParagraph"/>
              <w:ind w:left="0"/>
              <w:rPr>
                <w:rFonts w:ascii="Times New Roman"/>
                <w:sz w:val="24"/>
              </w:rPr>
            </w:pPr>
            <w:r w:rsidRPr="00EA57C5">
              <w:rPr>
                <w:rFonts w:ascii="Times New Roman"/>
                <w:sz w:val="24"/>
              </w:rPr>
              <w:t>Provide Fitness club for less active</w:t>
            </w:r>
            <w:r w:rsidR="00E538DC">
              <w:rPr>
                <w:rFonts w:ascii="Times New Roman"/>
                <w:sz w:val="24"/>
              </w:rPr>
              <w:t>.</w:t>
            </w:r>
          </w:p>
          <w:p w14:paraId="187F57B8" w14:textId="77777777" w:rsidR="00691A54" w:rsidRPr="00EA57C5" w:rsidRDefault="00691A54" w:rsidP="002B4326">
            <w:pPr>
              <w:pStyle w:val="TableParagraph"/>
              <w:ind w:left="0"/>
              <w:rPr>
                <w:rFonts w:ascii="Times New Roman"/>
                <w:sz w:val="24"/>
              </w:rPr>
            </w:pPr>
          </w:p>
          <w:p w14:paraId="20D381C6" w14:textId="77777777" w:rsidR="00691A54" w:rsidRDefault="00691A54" w:rsidP="002B4326">
            <w:pPr>
              <w:pStyle w:val="TableParagraph"/>
              <w:ind w:left="0"/>
              <w:rPr>
                <w:rFonts w:ascii="Times New Roman"/>
                <w:sz w:val="24"/>
              </w:rPr>
            </w:pPr>
            <w:r w:rsidRPr="00EA57C5">
              <w:rPr>
                <w:rFonts w:ascii="Times New Roman"/>
                <w:sz w:val="24"/>
              </w:rPr>
              <w:t>Continue to train play leaders yearly (NC)</w:t>
            </w:r>
          </w:p>
          <w:p w14:paraId="733AE1A9" w14:textId="77777777" w:rsidR="00C95084" w:rsidRDefault="00C95084" w:rsidP="002B4326">
            <w:pPr>
              <w:pStyle w:val="TableParagraph"/>
              <w:ind w:left="0"/>
              <w:rPr>
                <w:rFonts w:ascii="Times New Roman"/>
                <w:sz w:val="24"/>
              </w:rPr>
            </w:pPr>
          </w:p>
          <w:p w14:paraId="769D27A4" w14:textId="77777777" w:rsidR="00C95084" w:rsidRDefault="00C95084" w:rsidP="002B4326">
            <w:pPr>
              <w:pStyle w:val="TableParagraph"/>
              <w:ind w:left="0"/>
              <w:rPr>
                <w:rFonts w:ascii="Times New Roman"/>
                <w:sz w:val="24"/>
              </w:rPr>
            </w:pPr>
          </w:p>
          <w:p w14:paraId="4BB5BD82" w14:textId="77777777" w:rsidR="00C95084" w:rsidRDefault="00C95084" w:rsidP="002B4326">
            <w:pPr>
              <w:pStyle w:val="TableParagraph"/>
              <w:ind w:left="0"/>
              <w:rPr>
                <w:rFonts w:ascii="Times New Roman"/>
                <w:sz w:val="24"/>
              </w:rPr>
            </w:pPr>
            <w:r>
              <w:rPr>
                <w:rFonts w:ascii="Times New Roman"/>
                <w:sz w:val="24"/>
              </w:rPr>
              <w:t>Lunchtime staff offering a range of sport coaching throughout the year.</w:t>
            </w:r>
          </w:p>
          <w:p w14:paraId="65614FEE" w14:textId="77777777" w:rsidR="00C95084" w:rsidRDefault="00C95084" w:rsidP="002B4326">
            <w:pPr>
              <w:pStyle w:val="TableParagraph"/>
              <w:ind w:left="0"/>
              <w:rPr>
                <w:rFonts w:ascii="Times New Roman"/>
                <w:sz w:val="24"/>
              </w:rPr>
            </w:pPr>
          </w:p>
          <w:p w14:paraId="44493885" w14:textId="035303F8" w:rsidR="00C95084" w:rsidRPr="00EA57C5" w:rsidRDefault="00C95084" w:rsidP="002B4326">
            <w:pPr>
              <w:pStyle w:val="TableParagraph"/>
              <w:ind w:left="0"/>
              <w:rPr>
                <w:rFonts w:ascii="Times New Roman"/>
                <w:sz w:val="24"/>
              </w:rPr>
            </w:pPr>
          </w:p>
        </w:tc>
        <w:tc>
          <w:tcPr>
            <w:tcW w:w="1701" w:type="dxa"/>
          </w:tcPr>
          <w:p w14:paraId="4E94CBF4" w14:textId="516F5D0A" w:rsidR="00691A54" w:rsidRPr="00EA57C5" w:rsidRDefault="00691A54" w:rsidP="2AFBC215">
            <w:pPr>
              <w:pStyle w:val="TableParagraph"/>
              <w:ind w:left="0"/>
              <w:rPr>
                <w:rFonts w:ascii="Times New Roman"/>
                <w:sz w:val="24"/>
                <w:szCs w:val="24"/>
              </w:rPr>
            </w:pPr>
          </w:p>
          <w:p w14:paraId="54738AF4" w14:textId="77777777" w:rsidR="00691A54" w:rsidRPr="00EA57C5" w:rsidRDefault="00691A54" w:rsidP="002B4326">
            <w:pPr>
              <w:pStyle w:val="TableParagraph"/>
              <w:ind w:left="0"/>
              <w:rPr>
                <w:rFonts w:ascii="Times New Roman"/>
                <w:sz w:val="24"/>
              </w:rPr>
            </w:pPr>
          </w:p>
          <w:p w14:paraId="146D1C0B" w14:textId="0F3DAE14" w:rsidR="00691A54" w:rsidRPr="00EA57C5" w:rsidRDefault="2AFBC215" w:rsidP="09B2956C">
            <w:pPr>
              <w:pStyle w:val="TableParagraph"/>
              <w:ind w:left="0"/>
              <w:rPr>
                <w:rFonts w:ascii="Times New Roman"/>
                <w:sz w:val="24"/>
                <w:szCs w:val="24"/>
              </w:rPr>
            </w:pPr>
            <w:r w:rsidRPr="2AFBC215">
              <w:rPr>
                <w:rFonts w:ascii="Times New Roman"/>
                <w:sz w:val="24"/>
                <w:szCs w:val="24"/>
              </w:rPr>
              <w:t xml:space="preserve"> </w:t>
            </w:r>
            <w:r w:rsidRPr="2AFBC215">
              <w:rPr>
                <w:rFonts w:ascii="Times New Roman"/>
                <w:sz w:val="24"/>
                <w:szCs w:val="24"/>
                <w:highlight w:val="yellow"/>
              </w:rPr>
              <w:t>£</w:t>
            </w:r>
            <w:r w:rsidRPr="2AFBC215">
              <w:rPr>
                <w:rFonts w:ascii="Times New Roman"/>
                <w:sz w:val="24"/>
                <w:szCs w:val="24"/>
                <w:highlight w:val="yellow"/>
              </w:rPr>
              <w:t>200</w:t>
            </w:r>
          </w:p>
          <w:p w14:paraId="46ABBD8F" w14:textId="77777777" w:rsidR="00691A54" w:rsidRPr="00EA57C5" w:rsidRDefault="00691A54" w:rsidP="002B4326">
            <w:pPr>
              <w:pStyle w:val="TableParagraph"/>
              <w:ind w:left="0"/>
              <w:rPr>
                <w:rFonts w:ascii="Times New Roman"/>
                <w:sz w:val="24"/>
              </w:rPr>
            </w:pPr>
          </w:p>
          <w:p w14:paraId="06BBA33E" w14:textId="77777777" w:rsidR="00691A54" w:rsidRPr="00EA57C5" w:rsidRDefault="00691A54" w:rsidP="002B4326">
            <w:pPr>
              <w:pStyle w:val="TableParagraph"/>
              <w:ind w:left="0"/>
              <w:rPr>
                <w:rFonts w:ascii="Times New Roman"/>
                <w:sz w:val="24"/>
              </w:rPr>
            </w:pPr>
          </w:p>
          <w:p w14:paraId="464FCBC1" w14:textId="77777777" w:rsidR="00691A54" w:rsidRPr="00EA57C5" w:rsidRDefault="00691A54" w:rsidP="002B4326">
            <w:pPr>
              <w:pStyle w:val="TableParagraph"/>
              <w:ind w:left="0"/>
              <w:rPr>
                <w:rFonts w:ascii="Times New Roman"/>
                <w:sz w:val="24"/>
              </w:rPr>
            </w:pPr>
          </w:p>
          <w:p w14:paraId="64A8D9E1" w14:textId="2CDA6840" w:rsidR="00691A54" w:rsidRPr="00EA57C5" w:rsidRDefault="2AFBC215" w:rsidP="2AFBC215">
            <w:pPr>
              <w:pStyle w:val="TableParagraph"/>
              <w:ind w:left="0"/>
              <w:rPr>
                <w:rFonts w:ascii="Times New Roman"/>
                <w:sz w:val="24"/>
                <w:szCs w:val="24"/>
                <w:highlight w:val="green"/>
              </w:rPr>
            </w:pPr>
            <w:r w:rsidRPr="2AFBC215">
              <w:rPr>
                <w:rFonts w:ascii="Times New Roman"/>
                <w:sz w:val="24"/>
                <w:szCs w:val="24"/>
              </w:rPr>
              <w:t xml:space="preserve"> </w:t>
            </w:r>
            <w:r w:rsidRPr="2AFBC215">
              <w:rPr>
                <w:rFonts w:ascii="Times New Roman"/>
                <w:sz w:val="24"/>
                <w:szCs w:val="24"/>
                <w:highlight w:val="yellow"/>
              </w:rPr>
              <w:t>£</w:t>
            </w:r>
            <w:r w:rsidRPr="2AFBC215">
              <w:rPr>
                <w:rFonts w:ascii="Times New Roman"/>
                <w:sz w:val="24"/>
                <w:szCs w:val="24"/>
                <w:highlight w:val="yellow"/>
              </w:rPr>
              <w:t>650</w:t>
            </w:r>
          </w:p>
          <w:p w14:paraId="5C8C6B09" w14:textId="77777777" w:rsidR="00691A54" w:rsidRPr="00EA57C5" w:rsidRDefault="00691A54" w:rsidP="002B4326">
            <w:pPr>
              <w:pStyle w:val="TableParagraph"/>
              <w:ind w:left="0"/>
              <w:rPr>
                <w:rFonts w:ascii="Times New Roman"/>
                <w:sz w:val="24"/>
              </w:rPr>
            </w:pPr>
          </w:p>
          <w:p w14:paraId="3382A365" w14:textId="77777777" w:rsidR="00691A54" w:rsidRPr="00EA57C5" w:rsidRDefault="00691A54" w:rsidP="002B4326">
            <w:pPr>
              <w:pStyle w:val="TableParagraph"/>
              <w:ind w:left="0"/>
              <w:rPr>
                <w:rFonts w:ascii="Times New Roman"/>
                <w:sz w:val="24"/>
              </w:rPr>
            </w:pPr>
          </w:p>
          <w:p w14:paraId="38AF5D27" w14:textId="77777777" w:rsidR="00691A54" w:rsidRPr="00EA57C5" w:rsidRDefault="00691A54" w:rsidP="002B4326">
            <w:pPr>
              <w:pStyle w:val="TableParagraph"/>
              <w:rPr>
                <w:rFonts w:ascii="Times New Roman"/>
                <w:sz w:val="24"/>
              </w:rPr>
            </w:pPr>
            <w:r w:rsidRPr="00EA57C5">
              <w:rPr>
                <w:rFonts w:ascii="Times New Roman"/>
                <w:sz w:val="24"/>
              </w:rPr>
              <w:t>Provided by school staff</w:t>
            </w:r>
          </w:p>
          <w:p w14:paraId="36F56835" w14:textId="77777777" w:rsidR="00691A54" w:rsidRDefault="00691A54" w:rsidP="002B4326">
            <w:pPr>
              <w:pStyle w:val="TableParagraph"/>
              <w:ind w:left="0"/>
              <w:rPr>
                <w:rFonts w:ascii="Times New Roman"/>
                <w:sz w:val="24"/>
              </w:rPr>
            </w:pPr>
          </w:p>
          <w:p w14:paraId="744ABFE9" w14:textId="77777777" w:rsidR="00C95084" w:rsidRPr="00C95084" w:rsidRDefault="00C95084" w:rsidP="002B4326">
            <w:pPr>
              <w:pStyle w:val="TableParagraph"/>
              <w:ind w:left="0"/>
              <w:rPr>
                <w:rFonts w:ascii="Times New Roman"/>
                <w:sz w:val="24"/>
                <w:highlight w:val="yellow"/>
              </w:rPr>
            </w:pPr>
            <w:r w:rsidRPr="00C95084">
              <w:rPr>
                <w:rFonts w:ascii="Times New Roman"/>
                <w:sz w:val="24"/>
                <w:highlight w:val="yellow"/>
              </w:rPr>
              <w:t>£</w:t>
            </w:r>
            <w:r w:rsidRPr="00C95084">
              <w:rPr>
                <w:rFonts w:ascii="Times New Roman"/>
                <w:sz w:val="24"/>
                <w:highlight w:val="yellow"/>
              </w:rPr>
              <w:t>3,500</w:t>
            </w:r>
          </w:p>
          <w:p w14:paraId="13F392F6" w14:textId="77777777" w:rsidR="00C95084" w:rsidRPr="00C95084" w:rsidRDefault="00C95084" w:rsidP="002B4326">
            <w:pPr>
              <w:pStyle w:val="TableParagraph"/>
              <w:ind w:left="0"/>
              <w:rPr>
                <w:rFonts w:ascii="Times New Roman"/>
                <w:sz w:val="24"/>
                <w:highlight w:val="yellow"/>
              </w:rPr>
            </w:pPr>
          </w:p>
          <w:p w14:paraId="467E7523" w14:textId="77777777" w:rsidR="00C95084" w:rsidRPr="00C95084" w:rsidRDefault="00C95084" w:rsidP="002B4326">
            <w:pPr>
              <w:pStyle w:val="TableParagraph"/>
              <w:ind w:left="0"/>
              <w:rPr>
                <w:rFonts w:ascii="Times New Roman"/>
                <w:sz w:val="24"/>
                <w:highlight w:val="yellow"/>
              </w:rPr>
            </w:pPr>
          </w:p>
          <w:p w14:paraId="5C71F136" w14:textId="0CADD1B7" w:rsidR="00C95084" w:rsidRPr="00EA57C5" w:rsidRDefault="00C95084" w:rsidP="002B4326">
            <w:pPr>
              <w:pStyle w:val="TableParagraph"/>
              <w:ind w:left="0"/>
              <w:rPr>
                <w:rFonts w:ascii="Times New Roman"/>
                <w:sz w:val="24"/>
              </w:rPr>
            </w:pPr>
          </w:p>
        </w:tc>
        <w:tc>
          <w:tcPr>
            <w:tcW w:w="3212" w:type="dxa"/>
          </w:tcPr>
          <w:p w14:paraId="26400FC0" w14:textId="77777777" w:rsidR="00691A54" w:rsidRDefault="00E538DC" w:rsidP="002B4326">
            <w:pPr>
              <w:pStyle w:val="TableParagraph"/>
              <w:ind w:left="0"/>
              <w:rPr>
                <w:rFonts w:ascii="Times New Roman"/>
                <w:sz w:val="24"/>
              </w:rPr>
            </w:pPr>
            <w:r>
              <w:rPr>
                <w:rFonts w:ascii="Times New Roman"/>
                <w:sz w:val="24"/>
              </w:rPr>
              <w:t>Staff and stakeholders aware of the focus and work of PESSDA in improving sports provision.</w:t>
            </w:r>
          </w:p>
          <w:p w14:paraId="62199465" w14:textId="77777777" w:rsidR="00E538DC" w:rsidRDefault="00E538DC" w:rsidP="002B4326">
            <w:pPr>
              <w:pStyle w:val="TableParagraph"/>
              <w:ind w:left="0"/>
              <w:rPr>
                <w:rFonts w:ascii="Times New Roman"/>
                <w:sz w:val="24"/>
              </w:rPr>
            </w:pPr>
          </w:p>
          <w:p w14:paraId="6026A77E" w14:textId="77777777" w:rsidR="00E538DC" w:rsidRPr="00EA57C5" w:rsidRDefault="00E538DC" w:rsidP="002B4326">
            <w:pPr>
              <w:pStyle w:val="TableParagraph"/>
              <w:ind w:left="0"/>
              <w:rPr>
                <w:rFonts w:ascii="Times New Roman"/>
                <w:sz w:val="24"/>
              </w:rPr>
            </w:pPr>
            <w:r>
              <w:rPr>
                <w:rFonts w:ascii="Times New Roman"/>
                <w:sz w:val="24"/>
              </w:rPr>
              <w:t>Range of activities made available to children to develop skills, knowledge and passion/past</w:t>
            </w:r>
            <w:r w:rsidR="00630EDA">
              <w:rPr>
                <w:rFonts w:ascii="Times New Roman"/>
                <w:sz w:val="24"/>
              </w:rPr>
              <w:t xml:space="preserve"> </w:t>
            </w:r>
            <w:r>
              <w:rPr>
                <w:rFonts w:ascii="Times New Roman"/>
                <w:sz w:val="24"/>
              </w:rPr>
              <w:t>times.</w:t>
            </w:r>
          </w:p>
        </w:tc>
        <w:tc>
          <w:tcPr>
            <w:tcW w:w="3135" w:type="dxa"/>
          </w:tcPr>
          <w:p w14:paraId="0DA123B1" w14:textId="77777777" w:rsidR="00691A54" w:rsidRPr="00EA57C5" w:rsidRDefault="00691A54" w:rsidP="002B4326">
            <w:pPr>
              <w:pStyle w:val="TableParagraph"/>
              <w:ind w:left="0"/>
              <w:rPr>
                <w:rFonts w:ascii="Times New Roman"/>
                <w:sz w:val="24"/>
              </w:rPr>
            </w:pPr>
          </w:p>
          <w:p w14:paraId="4C4CEA3D" w14:textId="77777777" w:rsidR="00691A54" w:rsidRPr="00EA57C5" w:rsidRDefault="00691A54" w:rsidP="002B4326">
            <w:pPr>
              <w:pStyle w:val="TableParagraph"/>
              <w:ind w:left="0"/>
              <w:rPr>
                <w:rFonts w:ascii="Times New Roman"/>
                <w:sz w:val="24"/>
              </w:rPr>
            </w:pPr>
          </w:p>
          <w:p w14:paraId="50895670" w14:textId="77777777" w:rsidR="00691A54" w:rsidRPr="00EA57C5" w:rsidRDefault="00691A54" w:rsidP="002B4326">
            <w:pPr>
              <w:pStyle w:val="TableParagraph"/>
              <w:ind w:left="0"/>
              <w:rPr>
                <w:rFonts w:ascii="Times New Roman"/>
                <w:sz w:val="24"/>
              </w:rPr>
            </w:pPr>
          </w:p>
          <w:p w14:paraId="38C1F859" w14:textId="77777777" w:rsidR="00691A54" w:rsidRPr="00EA57C5" w:rsidRDefault="00691A54" w:rsidP="002B4326">
            <w:pPr>
              <w:pStyle w:val="TableParagraph"/>
              <w:ind w:left="0"/>
              <w:rPr>
                <w:rFonts w:ascii="Times New Roman"/>
                <w:sz w:val="24"/>
              </w:rPr>
            </w:pPr>
          </w:p>
          <w:p w14:paraId="0C8FE7CE" w14:textId="77777777" w:rsidR="00691A54" w:rsidRPr="00EA57C5" w:rsidRDefault="00691A54" w:rsidP="002B4326">
            <w:pPr>
              <w:pStyle w:val="TableParagraph"/>
              <w:ind w:left="0"/>
              <w:rPr>
                <w:rFonts w:ascii="Times New Roman"/>
                <w:sz w:val="24"/>
              </w:rPr>
            </w:pPr>
          </w:p>
          <w:p w14:paraId="6B067585" w14:textId="77777777" w:rsidR="00691A54" w:rsidRPr="00EA57C5" w:rsidRDefault="00691A54" w:rsidP="002B4326">
            <w:pPr>
              <w:pStyle w:val="TableParagraph"/>
              <w:ind w:left="0"/>
              <w:rPr>
                <w:rFonts w:ascii="Times New Roman"/>
                <w:sz w:val="24"/>
              </w:rPr>
            </w:pPr>
            <w:r w:rsidRPr="00EA57C5">
              <w:rPr>
                <w:rFonts w:ascii="Times New Roman"/>
                <w:sz w:val="24"/>
              </w:rPr>
              <w:t>Repeat personal safety each year as part of Y6 transition to secondary school</w:t>
            </w:r>
          </w:p>
        </w:tc>
      </w:tr>
      <w:tr w:rsidR="00691A54" w:rsidRPr="00EA57C5" w14:paraId="7CF9164A" w14:textId="77777777" w:rsidTr="2AFBC215">
        <w:trPr>
          <w:trHeight w:val="1077"/>
        </w:trPr>
        <w:tc>
          <w:tcPr>
            <w:tcW w:w="3720" w:type="dxa"/>
          </w:tcPr>
          <w:p w14:paraId="16602016" w14:textId="77777777" w:rsidR="00691A54" w:rsidRPr="00EA57C5" w:rsidRDefault="00691A54" w:rsidP="002B4326">
            <w:pPr>
              <w:pStyle w:val="TableParagraph"/>
              <w:ind w:left="0"/>
              <w:rPr>
                <w:rFonts w:ascii="Times New Roman"/>
                <w:sz w:val="24"/>
              </w:rPr>
            </w:pPr>
            <w:r w:rsidRPr="00EA57C5">
              <w:rPr>
                <w:rFonts w:ascii="Times New Roman"/>
                <w:sz w:val="24"/>
              </w:rPr>
              <w:t>Continue to provide role models to inspire sporting achievement but also to exemplify positive characteristics in line with our school motto: Be kind, Work hard, Never give up.</w:t>
            </w:r>
          </w:p>
        </w:tc>
        <w:tc>
          <w:tcPr>
            <w:tcW w:w="3610" w:type="dxa"/>
            <w:gridSpan w:val="2"/>
          </w:tcPr>
          <w:p w14:paraId="479A4EE8" w14:textId="77777777" w:rsidR="00691A54" w:rsidRPr="00EA57C5" w:rsidRDefault="00691A54" w:rsidP="002B4326">
            <w:pPr>
              <w:pStyle w:val="TableParagraph"/>
              <w:ind w:left="0"/>
              <w:rPr>
                <w:rFonts w:ascii="Times New Roman"/>
                <w:sz w:val="24"/>
              </w:rPr>
            </w:pPr>
            <w:r>
              <w:rPr>
                <w:rFonts w:ascii="Times New Roman"/>
                <w:sz w:val="24"/>
              </w:rPr>
              <w:t xml:space="preserve">Books/Recourses POOC </w:t>
            </w:r>
            <w:r w:rsidRPr="00EA57C5">
              <w:rPr>
                <w:rFonts w:ascii="Times New Roman"/>
                <w:sz w:val="24"/>
              </w:rPr>
              <w:t xml:space="preserve">Person of Outstanding Character) assemblies </w:t>
            </w:r>
          </w:p>
          <w:p w14:paraId="7EDC1F29" w14:textId="77777777" w:rsidR="00691A54" w:rsidRPr="00EA57C5" w:rsidRDefault="00691A54" w:rsidP="002B4326">
            <w:pPr>
              <w:pStyle w:val="TableParagraph"/>
              <w:ind w:left="0"/>
              <w:rPr>
                <w:rFonts w:ascii="Times New Roman"/>
                <w:sz w:val="24"/>
              </w:rPr>
            </w:pPr>
            <w:r w:rsidRPr="00EA57C5">
              <w:rPr>
                <w:rFonts w:ascii="Times New Roman"/>
                <w:sz w:val="24"/>
              </w:rPr>
              <w:t xml:space="preserve">Order more books to put on P.E display. </w:t>
            </w:r>
          </w:p>
          <w:p w14:paraId="532E7C3F" w14:textId="77777777" w:rsidR="00691A54" w:rsidRPr="00EA57C5" w:rsidRDefault="00691A54" w:rsidP="002B4326">
            <w:pPr>
              <w:pStyle w:val="TableParagraph"/>
              <w:ind w:left="0"/>
              <w:rPr>
                <w:rFonts w:ascii="Times New Roman"/>
                <w:sz w:val="24"/>
              </w:rPr>
            </w:pPr>
            <w:r w:rsidRPr="00EA57C5">
              <w:rPr>
                <w:rFonts w:ascii="Times New Roman"/>
                <w:sz w:val="24"/>
              </w:rPr>
              <w:t>Role model displays up in hall of key sporting figures- teachers to refer to during P.E lessons</w:t>
            </w:r>
          </w:p>
        </w:tc>
        <w:tc>
          <w:tcPr>
            <w:tcW w:w="1701" w:type="dxa"/>
          </w:tcPr>
          <w:p w14:paraId="41004F19" w14:textId="66A1DDFF" w:rsidR="00691A54" w:rsidRPr="00EA57C5" w:rsidRDefault="2AFBC215" w:rsidP="2AFBC215">
            <w:pPr>
              <w:pStyle w:val="TableParagraph"/>
              <w:ind w:left="0"/>
              <w:rPr>
                <w:rFonts w:ascii="Times New Roman"/>
                <w:sz w:val="24"/>
                <w:szCs w:val="24"/>
              </w:rPr>
            </w:pPr>
            <w:r w:rsidRPr="2AFBC215">
              <w:rPr>
                <w:rFonts w:ascii="Times New Roman"/>
                <w:sz w:val="24"/>
                <w:szCs w:val="24"/>
              </w:rPr>
              <w:t xml:space="preserve"> </w:t>
            </w:r>
          </w:p>
          <w:p w14:paraId="67C0C651" w14:textId="77777777" w:rsidR="00691A54" w:rsidRPr="00EA57C5" w:rsidRDefault="00691A54" w:rsidP="002B4326">
            <w:pPr>
              <w:pStyle w:val="TableParagraph"/>
              <w:ind w:left="0"/>
              <w:rPr>
                <w:rFonts w:ascii="Times New Roman"/>
                <w:sz w:val="24"/>
              </w:rPr>
            </w:pPr>
          </w:p>
        </w:tc>
        <w:tc>
          <w:tcPr>
            <w:tcW w:w="3212" w:type="dxa"/>
          </w:tcPr>
          <w:p w14:paraId="086D7EF4" w14:textId="77777777" w:rsidR="00691A54" w:rsidRDefault="00044029" w:rsidP="002B4326">
            <w:pPr>
              <w:pStyle w:val="TableParagraph"/>
              <w:ind w:left="0"/>
              <w:rPr>
                <w:rFonts w:ascii="Times New Roman"/>
                <w:sz w:val="24"/>
              </w:rPr>
            </w:pPr>
            <w:r>
              <w:rPr>
                <w:rFonts w:ascii="Times New Roman"/>
                <w:sz w:val="24"/>
              </w:rPr>
              <w:t>Children are aware of POOC and can discuss their achievements and positive personality traits including growth mindset.</w:t>
            </w:r>
          </w:p>
          <w:p w14:paraId="6C57A105" w14:textId="77777777" w:rsidR="00044029" w:rsidRPr="00EA57C5" w:rsidRDefault="00044029" w:rsidP="002B4326">
            <w:pPr>
              <w:pStyle w:val="TableParagraph"/>
              <w:ind w:left="0"/>
              <w:rPr>
                <w:rFonts w:ascii="Times New Roman"/>
                <w:sz w:val="24"/>
              </w:rPr>
            </w:pPr>
            <w:r>
              <w:rPr>
                <w:rFonts w:ascii="Times New Roman"/>
                <w:sz w:val="24"/>
              </w:rPr>
              <w:t>Children identify that determination and resilience key attributes in any sport.</w:t>
            </w:r>
          </w:p>
        </w:tc>
        <w:tc>
          <w:tcPr>
            <w:tcW w:w="3135" w:type="dxa"/>
          </w:tcPr>
          <w:p w14:paraId="7611EDFD" w14:textId="77777777" w:rsidR="00691A54" w:rsidRPr="00EA57C5" w:rsidRDefault="00044029" w:rsidP="002B4326">
            <w:pPr>
              <w:pStyle w:val="TableParagraph"/>
              <w:ind w:left="0"/>
              <w:rPr>
                <w:rFonts w:ascii="Times New Roman"/>
                <w:sz w:val="24"/>
              </w:rPr>
            </w:pPr>
            <w:r>
              <w:rPr>
                <w:rFonts w:ascii="Times New Roman"/>
                <w:sz w:val="24"/>
              </w:rPr>
              <w:t>Linked to themed days and assembly calendar throughout the year (Paralympian visit 27.09.21)</w:t>
            </w:r>
          </w:p>
        </w:tc>
      </w:tr>
    </w:tbl>
    <w:p w14:paraId="308D56CC"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600"/>
        <w:gridCol w:w="1521"/>
        <w:gridCol w:w="3423"/>
        <w:gridCol w:w="3076"/>
      </w:tblGrid>
      <w:tr w:rsidR="00C658FB" w14:paraId="66789A96" w14:textId="77777777" w:rsidTr="2AFBC215">
        <w:trPr>
          <w:trHeight w:val="383"/>
        </w:trPr>
        <w:tc>
          <w:tcPr>
            <w:tcW w:w="12302" w:type="dxa"/>
            <w:gridSpan w:val="4"/>
            <w:vMerge w:val="restart"/>
          </w:tcPr>
          <w:p w14:paraId="75F44483"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2C0D2E5"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984DEAF" w14:textId="77777777" w:rsidTr="2AFBC215">
        <w:trPr>
          <w:trHeight w:val="291"/>
        </w:trPr>
        <w:tc>
          <w:tcPr>
            <w:tcW w:w="12302" w:type="dxa"/>
            <w:gridSpan w:val="4"/>
            <w:vMerge/>
          </w:tcPr>
          <w:p w14:paraId="797E50C6" w14:textId="77777777" w:rsidR="00C658FB" w:rsidRDefault="00C658FB">
            <w:pPr>
              <w:rPr>
                <w:sz w:val="2"/>
                <w:szCs w:val="2"/>
              </w:rPr>
            </w:pPr>
          </w:p>
        </w:tc>
        <w:tc>
          <w:tcPr>
            <w:tcW w:w="3076" w:type="dxa"/>
          </w:tcPr>
          <w:p w14:paraId="5DF647CC" w14:textId="77777777" w:rsidR="00C658FB" w:rsidRDefault="002B4326">
            <w:pPr>
              <w:pStyle w:val="TableParagraph"/>
              <w:spacing w:before="23"/>
              <w:ind w:left="35"/>
              <w:rPr>
                <w:sz w:val="19"/>
              </w:rPr>
            </w:pPr>
            <w:r>
              <w:rPr>
                <w:sz w:val="19"/>
              </w:rPr>
              <w:t>5,989.50=33.5</w:t>
            </w:r>
            <w:r w:rsidR="00C01D7B">
              <w:rPr>
                <w:sz w:val="19"/>
              </w:rPr>
              <w:t>%</w:t>
            </w:r>
          </w:p>
        </w:tc>
      </w:tr>
      <w:tr w:rsidR="00C658FB" w14:paraId="7547B21B" w14:textId="77777777" w:rsidTr="2AFBC215">
        <w:trPr>
          <w:trHeight w:val="405"/>
        </w:trPr>
        <w:tc>
          <w:tcPr>
            <w:tcW w:w="3758" w:type="dxa"/>
          </w:tcPr>
          <w:p w14:paraId="5E1B24F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3035D90"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E104D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B04FA47" w14:textId="77777777" w:rsidR="00C658FB" w:rsidRDefault="00C658FB">
            <w:pPr>
              <w:pStyle w:val="TableParagraph"/>
              <w:ind w:left="0"/>
              <w:rPr>
                <w:rFonts w:ascii="Times New Roman"/>
                <w:sz w:val="24"/>
              </w:rPr>
            </w:pPr>
          </w:p>
        </w:tc>
      </w:tr>
      <w:tr w:rsidR="00C658FB" w14:paraId="46169B3F" w14:textId="77777777" w:rsidTr="2AFBC215">
        <w:trPr>
          <w:trHeight w:val="334"/>
        </w:trPr>
        <w:tc>
          <w:tcPr>
            <w:tcW w:w="3758" w:type="dxa"/>
            <w:tcBorders>
              <w:bottom w:val="nil"/>
            </w:tcBorders>
          </w:tcPr>
          <w:p w14:paraId="5B43058C"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600" w:type="dxa"/>
            <w:tcBorders>
              <w:bottom w:val="nil"/>
            </w:tcBorders>
          </w:tcPr>
          <w:p w14:paraId="559E7084"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521" w:type="dxa"/>
            <w:tcBorders>
              <w:bottom w:val="nil"/>
            </w:tcBorders>
          </w:tcPr>
          <w:p w14:paraId="6CC25542"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2593759B"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22670BEA"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71AD164" w14:textId="77777777" w:rsidTr="2AFBC215">
        <w:trPr>
          <w:trHeight w:val="288"/>
        </w:trPr>
        <w:tc>
          <w:tcPr>
            <w:tcW w:w="3758" w:type="dxa"/>
            <w:tcBorders>
              <w:top w:val="nil"/>
              <w:bottom w:val="nil"/>
            </w:tcBorders>
          </w:tcPr>
          <w:p w14:paraId="7AC17AA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600" w:type="dxa"/>
            <w:tcBorders>
              <w:top w:val="nil"/>
              <w:bottom w:val="nil"/>
            </w:tcBorders>
          </w:tcPr>
          <w:p w14:paraId="46B231B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521" w:type="dxa"/>
            <w:tcBorders>
              <w:top w:val="nil"/>
              <w:bottom w:val="nil"/>
            </w:tcBorders>
          </w:tcPr>
          <w:p w14:paraId="50932221"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D6F895E"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065D8781"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364E67DA" w14:textId="77777777" w:rsidTr="2AFBC215">
        <w:trPr>
          <w:trHeight w:val="287"/>
        </w:trPr>
        <w:tc>
          <w:tcPr>
            <w:tcW w:w="3758" w:type="dxa"/>
            <w:tcBorders>
              <w:top w:val="nil"/>
              <w:bottom w:val="nil"/>
            </w:tcBorders>
          </w:tcPr>
          <w:p w14:paraId="316C368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600" w:type="dxa"/>
            <w:tcBorders>
              <w:top w:val="nil"/>
              <w:bottom w:val="nil"/>
            </w:tcBorders>
          </w:tcPr>
          <w:p w14:paraId="7414D5EE" w14:textId="77777777" w:rsidR="00C658FB" w:rsidRDefault="00D131A0">
            <w:pPr>
              <w:pStyle w:val="TableParagraph"/>
              <w:spacing w:line="263" w:lineRule="exact"/>
              <w:rPr>
                <w:sz w:val="24"/>
              </w:rPr>
            </w:pPr>
            <w:r>
              <w:rPr>
                <w:color w:val="231F20"/>
                <w:sz w:val="24"/>
              </w:rPr>
              <w:t>intentions:</w:t>
            </w:r>
          </w:p>
        </w:tc>
        <w:tc>
          <w:tcPr>
            <w:tcW w:w="1521" w:type="dxa"/>
            <w:tcBorders>
              <w:top w:val="nil"/>
              <w:bottom w:val="nil"/>
            </w:tcBorders>
          </w:tcPr>
          <w:p w14:paraId="568C698B" w14:textId="77777777" w:rsidR="00C658FB" w:rsidRDefault="00C658FB">
            <w:pPr>
              <w:pStyle w:val="TableParagraph"/>
              <w:ind w:left="0"/>
              <w:rPr>
                <w:rFonts w:ascii="Times New Roman"/>
                <w:sz w:val="20"/>
              </w:rPr>
            </w:pPr>
          </w:p>
        </w:tc>
        <w:tc>
          <w:tcPr>
            <w:tcW w:w="3423" w:type="dxa"/>
            <w:tcBorders>
              <w:top w:val="nil"/>
              <w:bottom w:val="nil"/>
            </w:tcBorders>
          </w:tcPr>
          <w:p w14:paraId="3655DE22"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1A939487" w14:textId="77777777" w:rsidR="00C658FB" w:rsidRDefault="00C658FB">
            <w:pPr>
              <w:pStyle w:val="TableParagraph"/>
              <w:ind w:left="0"/>
              <w:rPr>
                <w:rFonts w:ascii="Times New Roman"/>
                <w:sz w:val="20"/>
              </w:rPr>
            </w:pPr>
          </w:p>
        </w:tc>
      </w:tr>
      <w:tr w:rsidR="00C658FB" w14:paraId="274670A6" w14:textId="77777777" w:rsidTr="2AFBC215">
        <w:trPr>
          <w:trHeight w:val="288"/>
        </w:trPr>
        <w:tc>
          <w:tcPr>
            <w:tcW w:w="3758" w:type="dxa"/>
            <w:tcBorders>
              <w:top w:val="nil"/>
              <w:bottom w:val="nil"/>
            </w:tcBorders>
          </w:tcPr>
          <w:p w14:paraId="77E10F3F"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600" w:type="dxa"/>
            <w:tcBorders>
              <w:top w:val="nil"/>
              <w:bottom w:val="nil"/>
            </w:tcBorders>
          </w:tcPr>
          <w:p w14:paraId="6AA258D8" w14:textId="77777777" w:rsidR="00C658FB" w:rsidRDefault="00C658FB">
            <w:pPr>
              <w:pStyle w:val="TableParagraph"/>
              <w:ind w:left="0"/>
              <w:rPr>
                <w:rFonts w:ascii="Times New Roman"/>
                <w:sz w:val="20"/>
              </w:rPr>
            </w:pPr>
          </w:p>
        </w:tc>
        <w:tc>
          <w:tcPr>
            <w:tcW w:w="1521" w:type="dxa"/>
            <w:tcBorders>
              <w:top w:val="nil"/>
              <w:bottom w:val="nil"/>
            </w:tcBorders>
          </w:tcPr>
          <w:p w14:paraId="6FFBD3EC" w14:textId="77777777" w:rsidR="00C658FB" w:rsidRDefault="00C658FB">
            <w:pPr>
              <w:pStyle w:val="TableParagraph"/>
              <w:ind w:left="0"/>
              <w:rPr>
                <w:rFonts w:ascii="Times New Roman"/>
                <w:sz w:val="20"/>
              </w:rPr>
            </w:pPr>
          </w:p>
        </w:tc>
        <w:tc>
          <w:tcPr>
            <w:tcW w:w="3423" w:type="dxa"/>
            <w:tcBorders>
              <w:top w:val="nil"/>
              <w:bottom w:val="nil"/>
            </w:tcBorders>
          </w:tcPr>
          <w:p w14:paraId="53013093"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30DCCCAD" w14:textId="77777777" w:rsidR="00C658FB" w:rsidRDefault="00C658FB">
            <w:pPr>
              <w:pStyle w:val="TableParagraph"/>
              <w:ind w:left="0"/>
              <w:rPr>
                <w:rFonts w:ascii="Times New Roman"/>
                <w:sz w:val="20"/>
              </w:rPr>
            </w:pPr>
          </w:p>
        </w:tc>
      </w:tr>
      <w:tr w:rsidR="00C658FB" w14:paraId="4DEE042F" w14:textId="77777777" w:rsidTr="2AFBC215">
        <w:trPr>
          <w:trHeight w:val="273"/>
        </w:trPr>
        <w:tc>
          <w:tcPr>
            <w:tcW w:w="3758" w:type="dxa"/>
            <w:tcBorders>
              <w:top w:val="nil"/>
            </w:tcBorders>
          </w:tcPr>
          <w:p w14:paraId="44D1D950"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Borders>
              <w:top w:val="nil"/>
            </w:tcBorders>
          </w:tcPr>
          <w:p w14:paraId="36AF6883" w14:textId="77777777" w:rsidR="00C658FB" w:rsidRDefault="00C658FB">
            <w:pPr>
              <w:pStyle w:val="TableParagraph"/>
              <w:ind w:left="0"/>
              <w:rPr>
                <w:rFonts w:ascii="Times New Roman"/>
                <w:sz w:val="20"/>
              </w:rPr>
            </w:pPr>
          </w:p>
        </w:tc>
        <w:tc>
          <w:tcPr>
            <w:tcW w:w="1521" w:type="dxa"/>
            <w:tcBorders>
              <w:top w:val="nil"/>
            </w:tcBorders>
          </w:tcPr>
          <w:p w14:paraId="54C529ED" w14:textId="77777777" w:rsidR="00C658FB" w:rsidRDefault="00C658FB">
            <w:pPr>
              <w:pStyle w:val="TableParagraph"/>
              <w:ind w:left="0"/>
              <w:rPr>
                <w:rFonts w:ascii="Times New Roman"/>
                <w:sz w:val="20"/>
              </w:rPr>
            </w:pPr>
          </w:p>
        </w:tc>
        <w:tc>
          <w:tcPr>
            <w:tcW w:w="3423" w:type="dxa"/>
            <w:tcBorders>
              <w:top w:val="nil"/>
            </w:tcBorders>
          </w:tcPr>
          <w:p w14:paraId="1C0157D6" w14:textId="77777777" w:rsidR="00C658FB" w:rsidRDefault="00C658FB">
            <w:pPr>
              <w:pStyle w:val="TableParagraph"/>
              <w:ind w:left="0"/>
              <w:rPr>
                <w:rFonts w:ascii="Times New Roman"/>
                <w:sz w:val="20"/>
              </w:rPr>
            </w:pPr>
          </w:p>
        </w:tc>
        <w:tc>
          <w:tcPr>
            <w:tcW w:w="3076" w:type="dxa"/>
            <w:tcBorders>
              <w:top w:val="nil"/>
            </w:tcBorders>
          </w:tcPr>
          <w:p w14:paraId="3691E7B2" w14:textId="77777777" w:rsidR="00C658FB" w:rsidRDefault="00C658FB">
            <w:pPr>
              <w:pStyle w:val="TableParagraph"/>
              <w:ind w:left="0"/>
              <w:rPr>
                <w:rFonts w:ascii="Times New Roman"/>
                <w:sz w:val="20"/>
              </w:rPr>
            </w:pPr>
          </w:p>
        </w:tc>
      </w:tr>
      <w:tr w:rsidR="00691A54" w14:paraId="02BDABC2" w14:textId="77777777" w:rsidTr="2AFBC215">
        <w:trPr>
          <w:trHeight w:val="2049"/>
        </w:trPr>
        <w:tc>
          <w:tcPr>
            <w:tcW w:w="3758" w:type="dxa"/>
          </w:tcPr>
          <w:p w14:paraId="368CEC8C" w14:textId="77777777" w:rsidR="00691A54" w:rsidRPr="00EA57C5" w:rsidRDefault="00691A54" w:rsidP="00691A54">
            <w:pPr>
              <w:pStyle w:val="TableParagraph"/>
              <w:spacing w:line="257" w:lineRule="exact"/>
              <w:rPr>
                <w:sz w:val="24"/>
              </w:rPr>
            </w:pPr>
            <w:r w:rsidRPr="00EA57C5">
              <w:rPr>
                <w:sz w:val="24"/>
              </w:rPr>
              <w:t>Continue to offer a range of activities to challenge and inspire our children by offering a range of clubs and by inviting sports coaches to share their expertise.</w:t>
            </w:r>
          </w:p>
        </w:tc>
        <w:tc>
          <w:tcPr>
            <w:tcW w:w="3600" w:type="dxa"/>
          </w:tcPr>
          <w:p w14:paraId="45CC0C39" w14:textId="77777777" w:rsidR="00691A54" w:rsidRPr="00EA57C5" w:rsidRDefault="00691A54" w:rsidP="00691A54">
            <w:pPr>
              <w:pStyle w:val="TableParagraph"/>
              <w:ind w:left="0"/>
              <w:rPr>
                <w:rFonts w:ascii="Times New Roman"/>
                <w:sz w:val="24"/>
              </w:rPr>
            </w:pPr>
            <w:r w:rsidRPr="00EA57C5">
              <w:rPr>
                <w:rFonts w:ascii="Times New Roman"/>
                <w:sz w:val="24"/>
              </w:rPr>
              <w:t xml:space="preserve">Bike-it Breakfasts and </w:t>
            </w:r>
            <w:proofErr w:type="spellStart"/>
            <w:r w:rsidRPr="00EA57C5">
              <w:rPr>
                <w:rFonts w:ascii="Times New Roman"/>
                <w:sz w:val="24"/>
              </w:rPr>
              <w:t>Bikeability</w:t>
            </w:r>
            <w:proofErr w:type="spellEnd"/>
          </w:p>
          <w:p w14:paraId="4A24B84B" w14:textId="77777777" w:rsidR="00691A54" w:rsidRPr="00EA57C5" w:rsidRDefault="00691A54" w:rsidP="00691A54">
            <w:pPr>
              <w:pStyle w:val="TableParagraph"/>
              <w:ind w:left="0"/>
              <w:rPr>
                <w:rFonts w:ascii="Times New Roman"/>
                <w:sz w:val="24"/>
              </w:rPr>
            </w:pPr>
            <w:r w:rsidRPr="00EA57C5">
              <w:rPr>
                <w:rFonts w:ascii="Times New Roman"/>
                <w:sz w:val="24"/>
              </w:rPr>
              <w:t>Before school football when regulations permit</w:t>
            </w:r>
          </w:p>
          <w:p w14:paraId="7A4315AD" w14:textId="77777777" w:rsidR="00691A54" w:rsidRPr="00EA57C5" w:rsidRDefault="00691A54" w:rsidP="00691A54">
            <w:pPr>
              <w:pStyle w:val="TableParagraph"/>
              <w:ind w:left="0"/>
              <w:rPr>
                <w:rFonts w:ascii="Times New Roman"/>
                <w:sz w:val="24"/>
              </w:rPr>
            </w:pPr>
            <w:r w:rsidRPr="00EA57C5">
              <w:rPr>
                <w:rFonts w:ascii="Times New Roman"/>
                <w:sz w:val="24"/>
              </w:rPr>
              <w:t>Oaklands OAA Residential for Y6 (staffing costs)</w:t>
            </w:r>
          </w:p>
          <w:p w14:paraId="09872EA3" w14:textId="77777777" w:rsidR="00691A54" w:rsidRPr="00EA57C5" w:rsidRDefault="00691A54" w:rsidP="00691A54">
            <w:pPr>
              <w:pStyle w:val="TableParagraph"/>
              <w:ind w:left="0"/>
              <w:rPr>
                <w:rFonts w:ascii="Times New Roman"/>
                <w:sz w:val="24"/>
              </w:rPr>
            </w:pPr>
            <w:r w:rsidRPr="00EA57C5">
              <w:rPr>
                <w:rFonts w:ascii="Times New Roman"/>
                <w:sz w:val="24"/>
              </w:rPr>
              <w:t>Yoga Day F2-Y6</w:t>
            </w:r>
          </w:p>
          <w:p w14:paraId="526770CE" w14:textId="77777777" w:rsidR="00044029" w:rsidRDefault="00044029" w:rsidP="00691A54">
            <w:pPr>
              <w:pStyle w:val="TableParagraph"/>
              <w:ind w:left="0"/>
              <w:rPr>
                <w:rFonts w:ascii="Times New Roman"/>
                <w:sz w:val="24"/>
              </w:rPr>
            </w:pPr>
          </w:p>
          <w:p w14:paraId="008DD233" w14:textId="77777777" w:rsidR="00691A54" w:rsidRDefault="00691A54" w:rsidP="00691A54">
            <w:pPr>
              <w:pStyle w:val="TableParagraph"/>
              <w:ind w:left="0"/>
              <w:rPr>
                <w:rFonts w:ascii="Times New Roman"/>
                <w:sz w:val="24"/>
              </w:rPr>
            </w:pPr>
            <w:r w:rsidRPr="00EA57C5">
              <w:rPr>
                <w:rFonts w:ascii="Times New Roman"/>
                <w:sz w:val="24"/>
              </w:rPr>
              <w:t xml:space="preserve">Lacrosse equipment to develop a Club </w:t>
            </w:r>
          </w:p>
          <w:p w14:paraId="7CBEED82" w14:textId="77777777" w:rsidR="000874FC" w:rsidRDefault="000874FC" w:rsidP="09B2956C">
            <w:pPr>
              <w:pStyle w:val="TableParagraph"/>
              <w:ind w:left="0"/>
              <w:rPr>
                <w:rFonts w:ascii="Times New Roman"/>
                <w:sz w:val="24"/>
                <w:szCs w:val="24"/>
              </w:rPr>
            </w:pPr>
          </w:p>
          <w:p w14:paraId="1E89D6C8" w14:textId="1DAE086E" w:rsidR="09B2956C" w:rsidRDefault="09B2956C" w:rsidP="09B2956C">
            <w:pPr>
              <w:pStyle w:val="TableParagraph"/>
              <w:ind w:left="0"/>
              <w:rPr>
                <w:sz w:val="24"/>
                <w:szCs w:val="24"/>
              </w:rPr>
            </w:pPr>
            <w:r w:rsidRPr="09B2956C">
              <w:rPr>
                <w:rFonts w:ascii="Times New Roman"/>
                <w:sz w:val="24"/>
                <w:szCs w:val="24"/>
              </w:rPr>
              <w:t>Playleader resource cards</w:t>
            </w:r>
          </w:p>
          <w:p w14:paraId="556C0C4A" w14:textId="6C3EF49C" w:rsidR="09B2956C" w:rsidRDefault="09B2956C" w:rsidP="09B2956C">
            <w:pPr>
              <w:pStyle w:val="TableParagraph"/>
              <w:ind w:left="0"/>
              <w:rPr>
                <w:sz w:val="24"/>
                <w:szCs w:val="24"/>
              </w:rPr>
            </w:pPr>
            <w:r w:rsidRPr="09B2956C">
              <w:rPr>
                <w:rFonts w:ascii="Times New Roman"/>
                <w:sz w:val="24"/>
                <w:szCs w:val="24"/>
              </w:rPr>
              <w:t>Playleader tabards</w:t>
            </w:r>
          </w:p>
          <w:p w14:paraId="6E36661F" w14:textId="77777777" w:rsidR="00D34C5B" w:rsidRPr="00EA57C5" w:rsidRDefault="00D34C5B" w:rsidP="00691A54">
            <w:pPr>
              <w:pStyle w:val="TableParagraph"/>
              <w:ind w:left="0"/>
              <w:rPr>
                <w:rFonts w:ascii="Times New Roman"/>
                <w:sz w:val="24"/>
              </w:rPr>
            </w:pPr>
          </w:p>
          <w:p w14:paraId="2B92BAE8" w14:textId="77777777" w:rsidR="00691A54" w:rsidRPr="00EA57C5" w:rsidRDefault="00691A54" w:rsidP="00691A54">
            <w:pPr>
              <w:pStyle w:val="TableParagraph"/>
              <w:ind w:left="0"/>
              <w:rPr>
                <w:rFonts w:ascii="Times New Roman"/>
                <w:sz w:val="24"/>
              </w:rPr>
            </w:pPr>
            <w:r w:rsidRPr="00EA57C5">
              <w:rPr>
                <w:rFonts w:ascii="Times New Roman"/>
                <w:sz w:val="24"/>
              </w:rPr>
              <w:t xml:space="preserve">Y5 Positive values sessions to develop mental health and wellbeing through physical activity (Kick start education) </w:t>
            </w:r>
          </w:p>
          <w:p w14:paraId="38645DC7" w14:textId="77777777" w:rsidR="00691A54" w:rsidRPr="00EA57C5" w:rsidRDefault="00691A54" w:rsidP="00691A54">
            <w:pPr>
              <w:pStyle w:val="TableParagraph"/>
              <w:ind w:left="0"/>
              <w:rPr>
                <w:rFonts w:ascii="Times New Roman"/>
                <w:sz w:val="24"/>
              </w:rPr>
            </w:pPr>
          </w:p>
          <w:p w14:paraId="20E13679" w14:textId="5DEC1D7E" w:rsidR="008C3684" w:rsidRPr="00EA57C5" w:rsidRDefault="008C3684" w:rsidP="00691A54">
            <w:pPr>
              <w:pStyle w:val="TableParagraph"/>
              <w:ind w:left="0"/>
              <w:rPr>
                <w:rFonts w:ascii="Times New Roman"/>
                <w:sz w:val="24"/>
              </w:rPr>
            </w:pPr>
          </w:p>
          <w:p w14:paraId="60407433" w14:textId="77777777" w:rsidR="00691A54" w:rsidRPr="00EA57C5" w:rsidRDefault="00691A54" w:rsidP="00691A54">
            <w:pPr>
              <w:pStyle w:val="TableParagraph"/>
              <w:ind w:left="0"/>
              <w:rPr>
                <w:rFonts w:ascii="Times New Roman"/>
                <w:sz w:val="24"/>
              </w:rPr>
            </w:pPr>
            <w:r w:rsidRPr="00EA57C5">
              <w:rPr>
                <w:rFonts w:ascii="Times New Roman"/>
                <w:sz w:val="24"/>
              </w:rPr>
              <w:t xml:space="preserve">Y6 playmaker award to develop leadership skills in sports. Leading games and facilitating play leader roles (Kick start education) </w:t>
            </w:r>
          </w:p>
          <w:p w14:paraId="62EBF9A1" w14:textId="77777777" w:rsidR="00691A54" w:rsidRPr="00EA57C5" w:rsidRDefault="00691A54" w:rsidP="00691A54">
            <w:pPr>
              <w:pStyle w:val="TableParagraph"/>
              <w:ind w:left="0"/>
              <w:rPr>
                <w:rFonts w:ascii="Times New Roman"/>
                <w:sz w:val="24"/>
              </w:rPr>
            </w:pPr>
          </w:p>
          <w:p w14:paraId="0C6C2CD5" w14:textId="77777777" w:rsidR="00691A54" w:rsidRPr="00EA57C5" w:rsidRDefault="00691A54" w:rsidP="00691A54">
            <w:pPr>
              <w:pStyle w:val="TableParagraph"/>
              <w:ind w:left="0"/>
              <w:rPr>
                <w:rFonts w:ascii="Times New Roman"/>
                <w:sz w:val="24"/>
              </w:rPr>
            </w:pPr>
          </w:p>
          <w:p w14:paraId="709E88E4" w14:textId="77777777" w:rsidR="00691A54" w:rsidRPr="00EA57C5" w:rsidRDefault="00691A54" w:rsidP="00691A54">
            <w:pPr>
              <w:pStyle w:val="TableParagraph"/>
              <w:ind w:left="0"/>
              <w:rPr>
                <w:rFonts w:ascii="Times New Roman"/>
                <w:sz w:val="24"/>
              </w:rPr>
            </w:pPr>
          </w:p>
          <w:p w14:paraId="508C98E9" w14:textId="77777777" w:rsidR="00691A54" w:rsidRPr="00EA57C5" w:rsidRDefault="00691A54" w:rsidP="00691A54">
            <w:pPr>
              <w:pStyle w:val="TableParagraph"/>
              <w:ind w:left="0"/>
              <w:rPr>
                <w:rFonts w:ascii="Times New Roman"/>
                <w:sz w:val="24"/>
              </w:rPr>
            </w:pPr>
          </w:p>
          <w:p w14:paraId="779F8E76" w14:textId="77777777" w:rsidR="00691A54" w:rsidRDefault="00691A54" w:rsidP="00691A54">
            <w:pPr>
              <w:pStyle w:val="TableParagraph"/>
              <w:ind w:left="0"/>
              <w:rPr>
                <w:rFonts w:ascii="Times New Roman"/>
                <w:sz w:val="24"/>
              </w:rPr>
            </w:pPr>
          </w:p>
          <w:p w14:paraId="7818863E" w14:textId="77777777" w:rsidR="00044029" w:rsidRPr="00EA57C5" w:rsidRDefault="00044029" w:rsidP="00691A54">
            <w:pPr>
              <w:pStyle w:val="TableParagraph"/>
              <w:ind w:left="0"/>
              <w:rPr>
                <w:rFonts w:ascii="Times New Roman"/>
                <w:sz w:val="24"/>
              </w:rPr>
            </w:pPr>
          </w:p>
          <w:p w14:paraId="18EFC15D" w14:textId="77777777" w:rsidR="00691A54" w:rsidRPr="00EA57C5" w:rsidRDefault="00691A54" w:rsidP="00691A54">
            <w:pPr>
              <w:pStyle w:val="TableParagraph"/>
              <w:ind w:left="0"/>
              <w:rPr>
                <w:rFonts w:ascii="Times New Roman"/>
                <w:sz w:val="24"/>
              </w:rPr>
            </w:pPr>
            <w:r>
              <w:rPr>
                <w:rFonts w:ascii="Times New Roman"/>
                <w:sz w:val="24"/>
              </w:rPr>
              <w:t>Lunchtime clubs</w:t>
            </w:r>
            <w:r w:rsidRPr="00EA57C5">
              <w:rPr>
                <w:rFonts w:ascii="Times New Roman"/>
                <w:sz w:val="24"/>
              </w:rPr>
              <w:t xml:space="preserve"> (Ace of Sports)</w:t>
            </w:r>
          </w:p>
          <w:p w14:paraId="44F69B9A" w14:textId="77777777" w:rsidR="00691A54" w:rsidRPr="00EA57C5" w:rsidRDefault="00691A54" w:rsidP="00691A54">
            <w:pPr>
              <w:pStyle w:val="TableParagraph"/>
              <w:ind w:left="0"/>
              <w:rPr>
                <w:rFonts w:ascii="Times New Roman"/>
                <w:sz w:val="24"/>
              </w:rPr>
            </w:pPr>
          </w:p>
          <w:p w14:paraId="5F07D11E" w14:textId="77777777" w:rsidR="00691A54" w:rsidRPr="00EA57C5" w:rsidRDefault="00691A54" w:rsidP="00691A54">
            <w:pPr>
              <w:pStyle w:val="TableParagraph"/>
              <w:ind w:left="0"/>
              <w:rPr>
                <w:rFonts w:ascii="Times New Roman"/>
                <w:sz w:val="24"/>
              </w:rPr>
            </w:pPr>
          </w:p>
          <w:p w14:paraId="41508A3C" w14:textId="77777777" w:rsidR="00691A54" w:rsidRPr="00EA57C5" w:rsidRDefault="00691A54" w:rsidP="00691A54">
            <w:pPr>
              <w:pStyle w:val="TableParagraph"/>
              <w:ind w:left="0"/>
              <w:rPr>
                <w:rFonts w:ascii="Times New Roman"/>
                <w:sz w:val="24"/>
              </w:rPr>
            </w:pPr>
          </w:p>
          <w:p w14:paraId="43D6B1D6" w14:textId="77777777" w:rsidR="00691A54" w:rsidRDefault="00691A54" w:rsidP="00691A54">
            <w:pPr>
              <w:pStyle w:val="TableParagraph"/>
              <w:ind w:left="0"/>
              <w:rPr>
                <w:rFonts w:ascii="Times New Roman"/>
                <w:sz w:val="24"/>
              </w:rPr>
            </w:pPr>
          </w:p>
          <w:p w14:paraId="17DBC151" w14:textId="77777777" w:rsidR="00691A54" w:rsidRDefault="00691A54" w:rsidP="00691A54">
            <w:pPr>
              <w:pStyle w:val="TableParagraph"/>
              <w:ind w:left="0"/>
              <w:rPr>
                <w:rFonts w:ascii="Times New Roman"/>
                <w:sz w:val="24"/>
              </w:rPr>
            </w:pPr>
          </w:p>
          <w:p w14:paraId="6F8BD81B" w14:textId="77777777" w:rsidR="00691A54" w:rsidRDefault="00691A54" w:rsidP="00691A54">
            <w:pPr>
              <w:pStyle w:val="TableParagraph"/>
              <w:ind w:left="0"/>
              <w:rPr>
                <w:rFonts w:ascii="Times New Roman"/>
                <w:sz w:val="24"/>
              </w:rPr>
            </w:pPr>
          </w:p>
          <w:p w14:paraId="2613E9C1" w14:textId="77777777" w:rsidR="00691A54" w:rsidRDefault="00691A54" w:rsidP="00691A54">
            <w:pPr>
              <w:pStyle w:val="TableParagraph"/>
              <w:ind w:left="0"/>
              <w:rPr>
                <w:rFonts w:ascii="Times New Roman"/>
                <w:sz w:val="24"/>
              </w:rPr>
            </w:pPr>
          </w:p>
          <w:p w14:paraId="1037B8A3" w14:textId="77777777" w:rsidR="00691A54" w:rsidRDefault="00691A54" w:rsidP="00691A54">
            <w:pPr>
              <w:pStyle w:val="TableParagraph"/>
              <w:ind w:left="0"/>
              <w:rPr>
                <w:rFonts w:ascii="Times New Roman"/>
                <w:sz w:val="24"/>
              </w:rPr>
            </w:pPr>
          </w:p>
          <w:p w14:paraId="687C6DE0" w14:textId="77777777" w:rsidR="00691A54" w:rsidRDefault="00691A54" w:rsidP="00691A54">
            <w:pPr>
              <w:pStyle w:val="TableParagraph"/>
              <w:ind w:left="0"/>
              <w:rPr>
                <w:rFonts w:ascii="Times New Roman"/>
                <w:sz w:val="24"/>
              </w:rPr>
            </w:pPr>
          </w:p>
          <w:p w14:paraId="5B2F9378" w14:textId="77777777" w:rsidR="00691A54" w:rsidRDefault="00691A54" w:rsidP="00691A54">
            <w:pPr>
              <w:pStyle w:val="TableParagraph"/>
              <w:ind w:left="0"/>
              <w:rPr>
                <w:rFonts w:ascii="Times New Roman"/>
                <w:sz w:val="24"/>
              </w:rPr>
            </w:pPr>
          </w:p>
          <w:p w14:paraId="58E6DD4E" w14:textId="77777777" w:rsidR="00691A54" w:rsidRDefault="00691A54" w:rsidP="00691A54">
            <w:pPr>
              <w:pStyle w:val="TableParagraph"/>
              <w:ind w:left="0"/>
              <w:rPr>
                <w:rFonts w:ascii="Times New Roman"/>
                <w:sz w:val="24"/>
              </w:rPr>
            </w:pPr>
          </w:p>
          <w:p w14:paraId="7D3BEE8F" w14:textId="77777777" w:rsidR="00691A54" w:rsidRPr="00EA57C5" w:rsidRDefault="00691A54" w:rsidP="00691A54">
            <w:pPr>
              <w:pStyle w:val="TableParagraph"/>
              <w:ind w:left="0"/>
              <w:rPr>
                <w:rFonts w:ascii="Times New Roman"/>
                <w:sz w:val="24"/>
              </w:rPr>
            </w:pPr>
          </w:p>
          <w:p w14:paraId="13716CA4" w14:textId="77777777" w:rsidR="00691A54" w:rsidRPr="00EA57C5" w:rsidRDefault="00691A54" w:rsidP="00691A54">
            <w:pPr>
              <w:pStyle w:val="TableParagraph"/>
              <w:ind w:left="0"/>
              <w:rPr>
                <w:rFonts w:ascii="Times New Roman"/>
                <w:sz w:val="24"/>
              </w:rPr>
            </w:pPr>
            <w:r w:rsidRPr="00EA57C5">
              <w:rPr>
                <w:rFonts w:ascii="Times New Roman"/>
                <w:sz w:val="24"/>
              </w:rPr>
              <w:t>Yoga mats and bags (34- whole class set)</w:t>
            </w:r>
          </w:p>
          <w:p w14:paraId="29D6B04F" w14:textId="77777777" w:rsidR="00691A54" w:rsidRPr="00EA57C5" w:rsidRDefault="00691A54" w:rsidP="00691A54">
            <w:pPr>
              <w:pStyle w:val="TableParagraph"/>
              <w:ind w:left="0"/>
              <w:rPr>
                <w:rFonts w:ascii="Times New Roman"/>
                <w:sz w:val="24"/>
              </w:rPr>
            </w:pPr>
            <w:r w:rsidRPr="00EA57C5">
              <w:rPr>
                <w:rFonts w:ascii="Times New Roman"/>
                <w:sz w:val="24"/>
              </w:rPr>
              <w:t xml:space="preserve"> </w:t>
            </w:r>
          </w:p>
          <w:p w14:paraId="3B88899E" w14:textId="77777777" w:rsidR="00691A54" w:rsidRPr="00EA57C5" w:rsidRDefault="00691A54" w:rsidP="00691A54">
            <w:pPr>
              <w:pStyle w:val="TableParagraph"/>
              <w:ind w:left="0"/>
              <w:rPr>
                <w:rFonts w:ascii="Times New Roman"/>
                <w:sz w:val="24"/>
              </w:rPr>
            </w:pPr>
          </w:p>
          <w:p w14:paraId="69E2BB2B" w14:textId="77777777" w:rsidR="00691A54" w:rsidRPr="00EA57C5" w:rsidRDefault="00691A54" w:rsidP="00691A54">
            <w:pPr>
              <w:pStyle w:val="TableParagraph"/>
              <w:ind w:left="0"/>
              <w:rPr>
                <w:rFonts w:ascii="Times New Roman"/>
                <w:sz w:val="24"/>
              </w:rPr>
            </w:pPr>
          </w:p>
          <w:p w14:paraId="57C0D796" w14:textId="77777777" w:rsidR="00691A54" w:rsidRPr="00EA57C5" w:rsidRDefault="00691A54" w:rsidP="00691A54">
            <w:pPr>
              <w:pStyle w:val="TableParagraph"/>
              <w:ind w:left="0"/>
              <w:rPr>
                <w:rFonts w:ascii="Times New Roman"/>
                <w:sz w:val="24"/>
              </w:rPr>
            </w:pPr>
          </w:p>
          <w:p w14:paraId="0D142F6F" w14:textId="77777777" w:rsidR="00691A54" w:rsidRPr="00EA57C5" w:rsidRDefault="00691A54" w:rsidP="00691A54">
            <w:pPr>
              <w:pStyle w:val="TableParagraph"/>
              <w:ind w:left="0"/>
              <w:rPr>
                <w:rFonts w:ascii="Times New Roman"/>
                <w:sz w:val="24"/>
              </w:rPr>
            </w:pPr>
          </w:p>
          <w:p w14:paraId="1DBAC341" w14:textId="77777777" w:rsidR="00691A54" w:rsidRDefault="00691A54" w:rsidP="00691A54">
            <w:pPr>
              <w:pStyle w:val="TableParagraph"/>
              <w:ind w:left="0"/>
              <w:rPr>
                <w:rFonts w:ascii="Times New Roman"/>
                <w:sz w:val="24"/>
              </w:rPr>
            </w:pPr>
            <w:r w:rsidRPr="00EA57C5">
              <w:rPr>
                <w:rFonts w:ascii="Times New Roman"/>
                <w:sz w:val="24"/>
              </w:rPr>
              <w:t>Judo Education personal safety lesson</w:t>
            </w:r>
          </w:p>
          <w:p w14:paraId="4475AD14" w14:textId="77777777" w:rsidR="00C01D7B" w:rsidRDefault="00C01D7B" w:rsidP="00691A54">
            <w:pPr>
              <w:pStyle w:val="TableParagraph"/>
              <w:ind w:left="0"/>
              <w:rPr>
                <w:rFonts w:ascii="Times New Roman"/>
                <w:sz w:val="24"/>
              </w:rPr>
            </w:pPr>
          </w:p>
          <w:p w14:paraId="5F559FE7" w14:textId="77777777" w:rsidR="00C01D7B" w:rsidRDefault="00C01D7B" w:rsidP="00691A54">
            <w:pPr>
              <w:pStyle w:val="TableParagraph"/>
              <w:ind w:left="0"/>
              <w:rPr>
                <w:rFonts w:ascii="Times New Roman"/>
                <w:sz w:val="24"/>
              </w:rPr>
            </w:pPr>
          </w:p>
          <w:p w14:paraId="3AB73EBE" w14:textId="77777777" w:rsidR="008C3684" w:rsidRDefault="008C3684" w:rsidP="00691A54">
            <w:pPr>
              <w:pStyle w:val="TableParagraph"/>
              <w:ind w:left="0"/>
              <w:rPr>
                <w:rFonts w:ascii="Times New Roman"/>
                <w:sz w:val="24"/>
              </w:rPr>
            </w:pPr>
          </w:p>
          <w:p w14:paraId="3D6785F6" w14:textId="77777777" w:rsidR="008C3684" w:rsidRDefault="008C3684" w:rsidP="00691A54">
            <w:pPr>
              <w:pStyle w:val="TableParagraph"/>
              <w:ind w:left="0"/>
              <w:rPr>
                <w:rFonts w:ascii="Times New Roman"/>
                <w:sz w:val="24"/>
              </w:rPr>
            </w:pPr>
          </w:p>
          <w:p w14:paraId="2073273A" w14:textId="52BF63AD" w:rsidR="008C3684" w:rsidRDefault="008C3684" w:rsidP="00691A54">
            <w:pPr>
              <w:pStyle w:val="TableParagraph"/>
              <w:ind w:left="0"/>
              <w:rPr>
                <w:rFonts w:ascii="Times New Roman"/>
                <w:sz w:val="24"/>
              </w:rPr>
            </w:pPr>
            <w:r>
              <w:rPr>
                <w:rFonts w:ascii="Times New Roman"/>
                <w:sz w:val="24"/>
              </w:rPr>
              <w:t>New basketball whole class kit and electric ball pump.</w:t>
            </w:r>
          </w:p>
          <w:p w14:paraId="135FC51C" w14:textId="77777777" w:rsidR="008C3684" w:rsidRDefault="008C3684" w:rsidP="00691A54">
            <w:pPr>
              <w:pStyle w:val="TableParagraph"/>
              <w:ind w:left="0"/>
              <w:rPr>
                <w:rFonts w:ascii="Times New Roman"/>
                <w:sz w:val="24"/>
              </w:rPr>
            </w:pPr>
          </w:p>
          <w:p w14:paraId="331E3FA7" w14:textId="35EB2396" w:rsidR="008C3684" w:rsidRDefault="008C3684" w:rsidP="00691A54">
            <w:pPr>
              <w:pStyle w:val="TableParagraph"/>
              <w:ind w:left="0"/>
              <w:rPr>
                <w:rFonts w:ascii="Times New Roman"/>
                <w:sz w:val="24"/>
              </w:rPr>
            </w:pPr>
            <w:r>
              <w:rPr>
                <w:rFonts w:ascii="Times New Roman"/>
                <w:sz w:val="24"/>
              </w:rPr>
              <w:t>Class balls</w:t>
            </w:r>
          </w:p>
          <w:p w14:paraId="18C0F5C1" w14:textId="2F7769F5" w:rsidR="008C3684" w:rsidRDefault="008C3684" w:rsidP="00691A54">
            <w:pPr>
              <w:pStyle w:val="TableParagraph"/>
              <w:ind w:left="0"/>
              <w:rPr>
                <w:rFonts w:ascii="Times New Roman"/>
                <w:sz w:val="24"/>
              </w:rPr>
            </w:pPr>
            <w:r>
              <w:rPr>
                <w:rFonts w:ascii="Times New Roman"/>
                <w:sz w:val="24"/>
              </w:rPr>
              <w:t>Sports day cone sets (new cones)</w:t>
            </w:r>
          </w:p>
          <w:p w14:paraId="38638378" w14:textId="77777777" w:rsidR="008C3684" w:rsidRDefault="008C3684" w:rsidP="00691A54">
            <w:pPr>
              <w:pStyle w:val="TableParagraph"/>
              <w:ind w:left="0"/>
              <w:rPr>
                <w:rFonts w:ascii="Times New Roman"/>
                <w:sz w:val="24"/>
              </w:rPr>
            </w:pPr>
          </w:p>
          <w:p w14:paraId="4DDF1111" w14:textId="77777777" w:rsidR="008C3684" w:rsidRDefault="008C3684" w:rsidP="00691A54">
            <w:pPr>
              <w:pStyle w:val="TableParagraph"/>
              <w:ind w:left="0"/>
              <w:rPr>
                <w:rFonts w:ascii="Times New Roman"/>
                <w:sz w:val="24"/>
              </w:rPr>
            </w:pPr>
            <w:r>
              <w:rPr>
                <w:rFonts w:ascii="Times New Roman"/>
                <w:sz w:val="24"/>
              </w:rPr>
              <w:t>New netball set and kit</w:t>
            </w:r>
          </w:p>
          <w:p w14:paraId="3CB14429" w14:textId="77777777" w:rsidR="008C3684" w:rsidRDefault="008C3684" w:rsidP="00691A54">
            <w:pPr>
              <w:pStyle w:val="TableParagraph"/>
              <w:ind w:left="0"/>
              <w:rPr>
                <w:rFonts w:ascii="Times New Roman"/>
                <w:sz w:val="24"/>
              </w:rPr>
            </w:pPr>
          </w:p>
          <w:p w14:paraId="019F1C0C" w14:textId="77777777" w:rsidR="008C3684" w:rsidRDefault="008C3684" w:rsidP="00691A54">
            <w:pPr>
              <w:pStyle w:val="TableParagraph"/>
              <w:ind w:left="0"/>
              <w:rPr>
                <w:rFonts w:ascii="Times New Roman"/>
                <w:sz w:val="24"/>
              </w:rPr>
            </w:pPr>
          </w:p>
          <w:p w14:paraId="77AC8230" w14:textId="77777777" w:rsidR="008C3684" w:rsidRDefault="008C3684" w:rsidP="00691A54">
            <w:pPr>
              <w:pStyle w:val="TableParagraph"/>
              <w:ind w:left="0"/>
              <w:rPr>
                <w:rFonts w:ascii="Times New Roman"/>
                <w:sz w:val="24"/>
              </w:rPr>
            </w:pPr>
            <w:r>
              <w:rPr>
                <w:rFonts w:ascii="Times New Roman"/>
                <w:sz w:val="24"/>
              </w:rPr>
              <w:t>New playground equipment</w:t>
            </w:r>
          </w:p>
          <w:p w14:paraId="3E6A2424" w14:textId="0FA61191" w:rsidR="00903796" w:rsidRDefault="00903796" w:rsidP="00691A54">
            <w:pPr>
              <w:pStyle w:val="TableParagraph"/>
              <w:ind w:left="0"/>
              <w:rPr>
                <w:rFonts w:ascii="Times New Roman"/>
                <w:sz w:val="24"/>
              </w:rPr>
            </w:pPr>
          </w:p>
          <w:p w14:paraId="70FCB333" w14:textId="2973AF54" w:rsidR="005460C7" w:rsidRDefault="005460C7" w:rsidP="00691A54">
            <w:pPr>
              <w:pStyle w:val="TableParagraph"/>
              <w:ind w:left="0"/>
              <w:rPr>
                <w:rFonts w:ascii="Times New Roman"/>
                <w:sz w:val="24"/>
              </w:rPr>
            </w:pPr>
          </w:p>
          <w:p w14:paraId="5619F079" w14:textId="17F9A971" w:rsidR="005460C7" w:rsidRDefault="005460C7" w:rsidP="00691A54">
            <w:pPr>
              <w:pStyle w:val="TableParagraph"/>
              <w:ind w:left="0"/>
              <w:rPr>
                <w:rFonts w:ascii="Times New Roman"/>
                <w:sz w:val="24"/>
              </w:rPr>
            </w:pPr>
            <w:r>
              <w:rPr>
                <w:rFonts w:ascii="Times New Roman"/>
                <w:sz w:val="24"/>
              </w:rPr>
              <w:t>Playground equipment storage</w:t>
            </w:r>
          </w:p>
          <w:p w14:paraId="5D9BCDD0" w14:textId="77777777" w:rsidR="00903796" w:rsidRDefault="00903796" w:rsidP="00691A54">
            <w:pPr>
              <w:pStyle w:val="TableParagraph"/>
              <w:ind w:left="0"/>
              <w:rPr>
                <w:rFonts w:ascii="Times New Roman"/>
                <w:sz w:val="24"/>
              </w:rPr>
            </w:pPr>
          </w:p>
          <w:p w14:paraId="7CCF9837" w14:textId="77777777" w:rsidR="00903796" w:rsidRDefault="00903796" w:rsidP="00691A54">
            <w:pPr>
              <w:pStyle w:val="TableParagraph"/>
              <w:ind w:left="0"/>
              <w:rPr>
                <w:rFonts w:ascii="Times New Roman"/>
                <w:sz w:val="24"/>
              </w:rPr>
            </w:pPr>
          </w:p>
          <w:p w14:paraId="2E708C2E" w14:textId="77777777" w:rsidR="00903796" w:rsidRDefault="00903796" w:rsidP="00691A54">
            <w:pPr>
              <w:pStyle w:val="TableParagraph"/>
              <w:ind w:left="0"/>
              <w:rPr>
                <w:rFonts w:ascii="Times New Roman"/>
                <w:sz w:val="24"/>
              </w:rPr>
            </w:pPr>
            <w:r>
              <w:rPr>
                <w:rFonts w:ascii="Times New Roman"/>
                <w:sz w:val="24"/>
              </w:rPr>
              <w:t>Football team</w:t>
            </w:r>
            <w:r>
              <w:rPr>
                <w:rFonts w:ascii="Times New Roman"/>
                <w:sz w:val="24"/>
              </w:rPr>
              <w:t>’</w:t>
            </w:r>
            <w:r>
              <w:rPr>
                <w:rFonts w:ascii="Times New Roman"/>
                <w:sz w:val="24"/>
              </w:rPr>
              <w:t>s shin pads</w:t>
            </w:r>
          </w:p>
          <w:p w14:paraId="120C4E94" w14:textId="4865A75E" w:rsidR="00903796" w:rsidRPr="00EA57C5" w:rsidRDefault="00903796" w:rsidP="00691A54">
            <w:pPr>
              <w:pStyle w:val="TableParagraph"/>
              <w:ind w:left="0"/>
              <w:rPr>
                <w:rFonts w:ascii="Times New Roman"/>
                <w:sz w:val="24"/>
              </w:rPr>
            </w:pPr>
          </w:p>
        </w:tc>
        <w:tc>
          <w:tcPr>
            <w:tcW w:w="1521" w:type="dxa"/>
          </w:tcPr>
          <w:p w14:paraId="75FBE423" w14:textId="380C41F6" w:rsidR="00D34C5B" w:rsidRPr="00EA57C5" w:rsidRDefault="2AFBC215" w:rsidP="2AFBC215">
            <w:pPr>
              <w:pStyle w:val="TableParagraph"/>
              <w:ind w:left="0"/>
              <w:jc w:val="both"/>
              <w:rPr>
                <w:rFonts w:ascii="Times New Roman"/>
                <w:sz w:val="24"/>
                <w:szCs w:val="24"/>
              </w:rPr>
            </w:pPr>
            <w:r w:rsidRPr="2AFBC215">
              <w:rPr>
                <w:rFonts w:ascii="Times New Roman"/>
                <w:sz w:val="24"/>
                <w:szCs w:val="24"/>
              </w:rPr>
              <w:lastRenderedPageBreak/>
              <w:t xml:space="preserve"> </w:t>
            </w:r>
          </w:p>
          <w:p w14:paraId="2E57135C" w14:textId="61341076" w:rsidR="2AFBC215" w:rsidRDefault="2AFBC215" w:rsidP="2AFBC215">
            <w:pPr>
              <w:pStyle w:val="TableParagraph"/>
              <w:ind w:left="0"/>
              <w:jc w:val="both"/>
              <w:rPr>
                <w:rFonts w:ascii="Times New Roman"/>
                <w:sz w:val="24"/>
                <w:szCs w:val="24"/>
              </w:rPr>
            </w:pPr>
          </w:p>
          <w:p w14:paraId="7DA39808" w14:textId="19C4475A" w:rsidR="2AFBC215" w:rsidRDefault="2AFBC215" w:rsidP="2AFBC215">
            <w:pPr>
              <w:pStyle w:val="TableParagraph"/>
              <w:ind w:left="0"/>
              <w:jc w:val="both"/>
              <w:rPr>
                <w:rFonts w:ascii="Times New Roman"/>
                <w:sz w:val="24"/>
                <w:szCs w:val="24"/>
              </w:rPr>
            </w:pPr>
          </w:p>
          <w:p w14:paraId="16CDFEE4" w14:textId="19FCDC6D" w:rsidR="2AFBC215" w:rsidRDefault="2AFBC215" w:rsidP="2AFBC215">
            <w:pPr>
              <w:pStyle w:val="TableParagraph"/>
              <w:ind w:left="0"/>
              <w:jc w:val="both"/>
              <w:rPr>
                <w:rFonts w:ascii="Times New Roman"/>
                <w:sz w:val="24"/>
                <w:szCs w:val="24"/>
              </w:rPr>
            </w:pPr>
          </w:p>
          <w:p w14:paraId="33350E70" w14:textId="6B52B75A" w:rsidR="2AFBC215" w:rsidRDefault="2AFBC215" w:rsidP="2AFBC215">
            <w:pPr>
              <w:pStyle w:val="TableParagraph"/>
              <w:ind w:left="0"/>
              <w:jc w:val="both"/>
              <w:rPr>
                <w:rFonts w:ascii="Times New Roman"/>
                <w:sz w:val="24"/>
                <w:szCs w:val="24"/>
              </w:rPr>
            </w:pPr>
          </w:p>
          <w:p w14:paraId="25B8FBD3" w14:textId="02BF7D1E" w:rsidR="2AFBC215" w:rsidRDefault="2AFBC215" w:rsidP="2AFBC215">
            <w:pPr>
              <w:pStyle w:val="TableParagraph"/>
              <w:ind w:left="0"/>
              <w:jc w:val="both"/>
              <w:rPr>
                <w:rFonts w:ascii="Times New Roman"/>
                <w:sz w:val="24"/>
                <w:szCs w:val="24"/>
              </w:rPr>
            </w:pPr>
          </w:p>
          <w:p w14:paraId="5FCA363A" w14:textId="03741241" w:rsidR="2AFBC215" w:rsidRDefault="2AFBC215" w:rsidP="2AFBC215">
            <w:pPr>
              <w:pStyle w:val="TableParagraph"/>
              <w:ind w:left="0"/>
              <w:jc w:val="both"/>
              <w:rPr>
                <w:rFonts w:ascii="Times New Roman"/>
                <w:sz w:val="24"/>
                <w:szCs w:val="24"/>
              </w:rPr>
            </w:pPr>
          </w:p>
          <w:p w14:paraId="1A614FE1" w14:textId="1DEF17DC" w:rsidR="2AFBC215" w:rsidRDefault="2AFBC215" w:rsidP="2AFBC215">
            <w:pPr>
              <w:pStyle w:val="TableParagraph"/>
              <w:ind w:left="0"/>
              <w:jc w:val="both"/>
              <w:rPr>
                <w:rFonts w:ascii="Times New Roman"/>
                <w:sz w:val="24"/>
                <w:szCs w:val="24"/>
              </w:rPr>
            </w:pPr>
          </w:p>
          <w:p w14:paraId="4D9488C5" w14:textId="573D8A7E" w:rsidR="2AFBC215" w:rsidRDefault="2AFBC215" w:rsidP="2AFBC215">
            <w:pPr>
              <w:pStyle w:val="TableParagraph"/>
              <w:ind w:left="0"/>
              <w:jc w:val="both"/>
              <w:rPr>
                <w:rFonts w:ascii="Times New Roman"/>
                <w:sz w:val="24"/>
                <w:szCs w:val="24"/>
              </w:rPr>
            </w:pPr>
          </w:p>
          <w:p w14:paraId="2D3F0BEC" w14:textId="77777777" w:rsidR="00691A54" w:rsidRDefault="00691A54" w:rsidP="00691A54">
            <w:pPr>
              <w:pStyle w:val="TableParagraph"/>
              <w:ind w:left="0"/>
              <w:rPr>
                <w:rFonts w:ascii="Times New Roman"/>
                <w:sz w:val="24"/>
              </w:rPr>
            </w:pPr>
          </w:p>
          <w:p w14:paraId="75CF4315" w14:textId="40D685BA" w:rsidR="00044029" w:rsidRPr="00EA57C5" w:rsidRDefault="09B2956C" w:rsidP="09B2956C">
            <w:pPr>
              <w:pStyle w:val="TableParagraph"/>
              <w:ind w:left="0"/>
              <w:rPr>
                <w:rFonts w:ascii="Times New Roman"/>
                <w:sz w:val="24"/>
                <w:szCs w:val="24"/>
                <w:highlight w:val="yellow"/>
              </w:rPr>
            </w:pPr>
            <w:r w:rsidRPr="09B2956C">
              <w:rPr>
                <w:rFonts w:ascii="Times New Roman"/>
                <w:sz w:val="24"/>
                <w:szCs w:val="24"/>
                <w:highlight w:val="yellow"/>
              </w:rPr>
              <w:t>£</w:t>
            </w:r>
            <w:r w:rsidRPr="09B2956C">
              <w:rPr>
                <w:rFonts w:ascii="Times New Roman"/>
                <w:sz w:val="24"/>
                <w:szCs w:val="24"/>
                <w:highlight w:val="yellow"/>
              </w:rPr>
              <w:t>100</w:t>
            </w:r>
          </w:p>
          <w:p w14:paraId="327F0D3C" w14:textId="2BE453A0" w:rsidR="09B2956C" w:rsidRDefault="09B2956C" w:rsidP="09B2956C">
            <w:pPr>
              <w:pStyle w:val="TableParagraph"/>
              <w:ind w:left="0"/>
              <w:rPr>
                <w:sz w:val="24"/>
                <w:szCs w:val="24"/>
                <w:highlight w:val="yellow"/>
              </w:rPr>
            </w:pPr>
            <w:r w:rsidRPr="09B2956C">
              <w:rPr>
                <w:rFonts w:ascii="Times New Roman"/>
                <w:sz w:val="24"/>
                <w:szCs w:val="24"/>
                <w:highlight w:val="yellow"/>
              </w:rPr>
              <w:t>£</w:t>
            </w:r>
            <w:r w:rsidRPr="09B2956C">
              <w:rPr>
                <w:rFonts w:ascii="Times New Roman"/>
                <w:sz w:val="24"/>
                <w:szCs w:val="24"/>
                <w:highlight w:val="yellow"/>
              </w:rPr>
              <w:t>124.75</w:t>
            </w:r>
          </w:p>
          <w:p w14:paraId="2D70E8A2" w14:textId="11FEE079" w:rsidR="09B2956C" w:rsidRDefault="09B2956C" w:rsidP="09B2956C">
            <w:pPr>
              <w:pStyle w:val="TableParagraph"/>
              <w:ind w:left="0"/>
              <w:rPr>
                <w:sz w:val="24"/>
                <w:szCs w:val="24"/>
                <w:highlight w:val="yellow"/>
              </w:rPr>
            </w:pPr>
          </w:p>
          <w:p w14:paraId="3257BFE0" w14:textId="77777777" w:rsidR="00691A54" w:rsidRPr="00EA57C5" w:rsidRDefault="09B2956C" w:rsidP="09B2956C">
            <w:pPr>
              <w:pStyle w:val="TableParagraph"/>
              <w:ind w:left="0"/>
              <w:rPr>
                <w:rFonts w:ascii="Times New Roman"/>
                <w:sz w:val="24"/>
                <w:szCs w:val="24"/>
                <w:highlight w:val="yellow"/>
              </w:rPr>
            </w:pPr>
            <w:r w:rsidRPr="09B2956C">
              <w:rPr>
                <w:rFonts w:ascii="Times New Roman"/>
                <w:sz w:val="24"/>
                <w:szCs w:val="24"/>
              </w:rPr>
              <w:t xml:space="preserve"> </w:t>
            </w:r>
            <w:r w:rsidRPr="09B2956C">
              <w:rPr>
                <w:rFonts w:ascii="Times New Roman"/>
                <w:sz w:val="24"/>
                <w:szCs w:val="24"/>
                <w:highlight w:val="yellow"/>
              </w:rPr>
              <w:t>£</w:t>
            </w:r>
            <w:r w:rsidRPr="09B2956C">
              <w:rPr>
                <w:rFonts w:ascii="Times New Roman"/>
                <w:sz w:val="24"/>
                <w:szCs w:val="24"/>
                <w:highlight w:val="yellow"/>
              </w:rPr>
              <w:t>800</w:t>
            </w:r>
          </w:p>
          <w:p w14:paraId="3CB648E9" w14:textId="77777777" w:rsidR="00691A54" w:rsidRPr="00EA57C5" w:rsidRDefault="00691A54" w:rsidP="09B2956C">
            <w:pPr>
              <w:pStyle w:val="TableParagraph"/>
              <w:ind w:left="0"/>
              <w:rPr>
                <w:rFonts w:ascii="Times New Roman"/>
                <w:sz w:val="24"/>
                <w:szCs w:val="24"/>
                <w:highlight w:val="yellow"/>
              </w:rPr>
            </w:pPr>
          </w:p>
          <w:p w14:paraId="0C178E9E" w14:textId="77777777" w:rsidR="00691A54" w:rsidRDefault="00691A54" w:rsidP="09B2956C">
            <w:pPr>
              <w:pStyle w:val="TableParagraph"/>
              <w:ind w:left="0"/>
              <w:rPr>
                <w:rFonts w:ascii="Times New Roman"/>
                <w:sz w:val="24"/>
                <w:szCs w:val="24"/>
                <w:highlight w:val="yellow"/>
              </w:rPr>
            </w:pPr>
          </w:p>
          <w:p w14:paraId="3C0395D3" w14:textId="77777777" w:rsidR="00D34C5B" w:rsidRPr="00EA57C5" w:rsidRDefault="00D34C5B" w:rsidP="09B2956C">
            <w:pPr>
              <w:pStyle w:val="TableParagraph"/>
              <w:ind w:left="0"/>
              <w:rPr>
                <w:rFonts w:ascii="Times New Roman"/>
                <w:sz w:val="24"/>
                <w:szCs w:val="24"/>
                <w:highlight w:val="yellow"/>
              </w:rPr>
            </w:pPr>
          </w:p>
          <w:p w14:paraId="3254BC2F" w14:textId="77777777" w:rsidR="00691A54" w:rsidRPr="00EA57C5" w:rsidRDefault="00691A54" w:rsidP="09B2956C">
            <w:pPr>
              <w:pStyle w:val="TableParagraph"/>
              <w:ind w:left="0"/>
              <w:rPr>
                <w:rFonts w:ascii="Times New Roman"/>
                <w:sz w:val="24"/>
                <w:szCs w:val="24"/>
                <w:highlight w:val="yellow"/>
              </w:rPr>
            </w:pPr>
          </w:p>
          <w:p w14:paraId="651E9592" w14:textId="77777777" w:rsidR="00691A54" w:rsidRPr="00EA57C5" w:rsidRDefault="00691A54" w:rsidP="09B2956C">
            <w:pPr>
              <w:pStyle w:val="TableParagraph"/>
              <w:ind w:left="0"/>
              <w:rPr>
                <w:rFonts w:ascii="Times New Roman"/>
                <w:sz w:val="24"/>
                <w:szCs w:val="24"/>
                <w:highlight w:val="yellow"/>
              </w:rPr>
            </w:pPr>
          </w:p>
          <w:p w14:paraId="43E6C016" w14:textId="77777777" w:rsidR="00691A54" w:rsidRPr="00EA57C5" w:rsidRDefault="09B2956C" w:rsidP="09B2956C">
            <w:pPr>
              <w:pStyle w:val="TableParagraph"/>
              <w:ind w:left="0"/>
              <w:rPr>
                <w:rFonts w:ascii="Times New Roman"/>
                <w:sz w:val="24"/>
                <w:szCs w:val="24"/>
                <w:highlight w:val="yellow"/>
              </w:rPr>
            </w:pPr>
            <w:r w:rsidRPr="09B2956C">
              <w:rPr>
                <w:rFonts w:ascii="Times New Roman"/>
                <w:sz w:val="24"/>
                <w:szCs w:val="24"/>
              </w:rPr>
              <w:t xml:space="preserve"> </w:t>
            </w:r>
            <w:r w:rsidRPr="09B2956C">
              <w:rPr>
                <w:rFonts w:ascii="Times New Roman"/>
                <w:sz w:val="24"/>
                <w:szCs w:val="24"/>
                <w:highlight w:val="yellow"/>
              </w:rPr>
              <w:t>£</w:t>
            </w:r>
            <w:r w:rsidRPr="09B2956C">
              <w:rPr>
                <w:rFonts w:ascii="Times New Roman"/>
                <w:sz w:val="24"/>
                <w:szCs w:val="24"/>
                <w:highlight w:val="yellow"/>
              </w:rPr>
              <w:t>580</w:t>
            </w:r>
          </w:p>
          <w:p w14:paraId="269E314A" w14:textId="77777777" w:rsidR="00691A54" w:rsidRPr="00EA57C5" w:rsidRDefault="00691A54" w:rsidP="00691A54">
            <w:pPr>
              <w:pStyle w:val="TableParagraph"/>
              <w:ind w:left="0"/>
              <w:rPr>
                <w:rFonts w:ascii="Times New Roman"/>
                <w:sz w:val="24"/>
              </w:rPr>
            </w:pPr>
          </w:p>
          <w:p w14:paraId="47341341" w14:textId="77777777" w:rsidR="00691A54" w:rsidRPr="00EA57C5" w:rsidRDefault="00691A54" w:rsidP="00691A54">
            <w:pPr>
              <w:pStyle w:val="TableParagraph"/>
              <w:ind w:left="0"/>
              <w:rPr>
                <w:rFonts w:ascii="Times New Roman"/>
                <w:sz w:val="24"/>
              </w:rPr>
            </w:pPr>
          </w:p>
          <w:p w14:paraId="42EF2083" w14:textId="77777777" w:rsidR="00691A54" w:rsidRPr="00EA57C5" w:rsidRDefault="00691A54" w:rsidP="00691A54">
            <w:pPr>
              <w:pStyle w:val="TableParagraph"/>
              <w:ind w:left="0"/>
              <w:rPr>
                <w:rFonts w:ascii="Times New Roman"/>
                <w:sz w:val="24"/>
              </w:rPr>
            </w:pPr>
          </w:p>
          <w:p w14:paraId="7B40C951" w14:textId="77777777" w:rsidR="00691A54" w:rsidRPr="00EA57C5" w:rsidRDefault="00691A54" w:rsidP="00691A54">
            <w:pPr>
              <w:pStyle w:val="TableParagraph"/>
              <w:ind w:left="0"/>
              <w:rPr>
                <w:rFonts w:ascii="Times New Roman"/>
                <w:sz w:val="24"/>
              </w:rPr>
            </w:pPr>
          </w:p>
          <w:p w14:paraId="4B4D7232" w14:textId="77777777" w:rsidR="00691A54" w:rsidRPr="00EA57C5" w:rsidRDefault="00691A54" w:rsidP="00691A54">
            <w:pPr>
              <w:pStyle w:val="TableParagraph"/>
              <w:ind w:left="0"/>
              <w:rPr>
                <w:rFonts w:ascii="Times New Roman"/>
                <w:sz w:val="24"/>
              </w:rPr>
            </w:pPr>
          </w:p>
          <w:p w14:paraId="2093CA67" w14:textId="77777777" w:rsidR="00691A54" w:rsidRPr="00EA57C5" w:rsidRDefault="00691A54" w:rsidP="00691A54">
            <w:pPr>
              <w:pStyle w:val="TableParagraph"/>
              <w:ind w:left="0"/>
              <w:rPr>
                <w:rFonts w:ascii="Times New Roman"/>
                <w:sz w:val="24"/>
              </w:rPr>
            </w:pPr>
          </w:p>
          <w:p w14:paraId="2503B197" w14:textId="77777777" w:rsidR="00691A54" w:rsidRPr="00EA57C5" w:rsidRDefault="00691A54" w:rsidP="00691A54">
            <w:pPr>
              <w:pStyle w:val="TableParagraph"/>
              <w:ind w:left="0"/>
              <w:rPr>
                <w:rFonts w:ascii="Times New Roman"/>
                <w:sz w:val="24"/>
              </w:rPr>
            </w:pPr>
          </w:p>
          <w:p w14:paraId="38288749" w14:textId="77666892" w:rsidR="00691A54" w:rsidRDefault="00691A54" w:rsidP="2AFBC215">
            <w:pPr>
              <w:pStyle w:val="TableParagraph"/>
              <w:ind w:left="0"/>
              <w:rPr>
                <w:rFonts w:ascii="Times New Roman"/>
                <w:sz w:val="24"/>
                <w:szCs w:val="24"/>
                <w:highlight w:val="yellow"/>
              </w:rPr>
            </w:pPr>
          </w:p>
          <w:p w14:paraId="2818AF34" w14:textId="0309048C" w:rsidR="2AFBC215" w:rsidRDefault="2AFBC215" w:rsidP="2AFBC215">
            <w:pPr>
              <w:pStyle w:val="TableParagraph"/>
              <w:ind w:left="0"/>
              <w:rPr>
                <w:rFonts w:ascii="Times New Roman"/>
                <w:sz w:val="24"/>
                <w:szCs w:val="24"/>
                <w:highlight w:val="yellow"/>
              </w:rPr>
            </w:pPr>
          </w:p>
          <w:p w14:paraId="20BD9A1A" w14:textId="4C062F2F" w:rsidR="00044029" w:rsidRPr="00EA57C5" w:rsidRDefault="2AFBC215" w:rsidP="09B2956C">
            <w:pPr>
              <w:pStyle w:val="TableParagraph"/>
              <w:ind w:left="0"/>
              <w:rPr>
                <w:rFonts w:ascii="Times New Roman"/>
                <w:sz w:val="24"/>
                <w:szCs w:val="24"/>
                <w:highlight w:val="yellow"/>
              </w:rPr>
            </w:pPr>
            <w:r w:rsidRPr="2AFBC215">
              <w:rPr>
                <w:rFonts w:ascii="Times New Roman"/>
                <w:sz w:val="24"/>
                <w:szCs w:val="24"/>
                <w:highlight w:val="yellow"/>
              </w:rPr>
              <w:t>£</w:t>
            </w:r>
            <w:r w:rsidRPr="2AFBC215">
              <w:rPr>
                <w:rFonts w:ascii="Times New Roman"/>
                <w:sz w:val="24"/>
                <w:szCs w:val="24"/>
                <w:highlight w:val="yellow"/>
              </w:rPr>
              <w:t>493.50</w:t>
            </w:r>
          </w:p>
          <w:p w14:paraId="53A533CD" w14:textId="283FF262" w:rsidR="00691A54" w:rsidRPr="00D34C5B" w:rsidRDefault="00691A54" w:rsidP="09B2956C">
            <w:pPr>
              <w:pStyle w:val="TableParagraph"/>
              <w:ind w:left="0"/>
              <w:rPr>
                <w:rFonts w:ascii="Times New Roman"/>
                <w:sz w:val="10"/>
                <w:szCs w:val="10"/>
                <w:highlight w:val="yellow"/>
              </w:rPr>
            </w:pPr>
          </w:p>
          <w:p w14:paraId="0C136CF1" w14:textId="77777777" w:rsidR="00691A54" w:rsidRPr="00691A54" w:rsidRDefault="00691A54" w:rsidP="00691A54">
            <w:pPr>
              <w:pStyle w:val="TableParagraph"/>
              <w:ind w:left="0"/>
              <w:rPr>
                <w:rFonts w:ascii="Times New Roman"/>
                <w:sz w:val="24"/>
                <w:highlight w:val="yellow"/>
              </w:rPr>
            </w:pPr>
          </w:p>
          <w:p w14:paraId="0A392C6A" w14:textId="77777777" w:rsidR="00691A54" w:rsidRPr="00691A54" w:rsidRDefault="00691A54" w:rsidP="00691A54">
            <w:pPr>
              <w:pStyle w:val="TableParagraph"/>
              <w:ind w:left="0"/>
              <w:rPr>
                <w:rFonts w:ascii="Times New Roman"/>
                <w:sz w:val="24"/>
                <w:highlight w:val="yellow"/>
              </w:rPr>
            </w:pPr>
          </w:p>
          <w:p w14:paraId="290583F9" w14:textId="77777777" w:rsidR="00691A54" w:rsidRDefault="00691A54" w:rsidP="00691A54">
            <w:pPr>
              <w:pStyle w:val="TableParagraph"/>
              <w:ind w:left="0"/>
              <w:rPr>
                <w:rFonts w:ascii="Times New Roman"/>
                <w:sz w:val="24"/>
                <w:highlight w:val="yellow"/>
              </w:rPr>
            </w:pPr>
          </w:p>
          <w:p w14:paraId="68F21D90" w14:textId="77777777" w:rsidR="00691A54" w:rsidRDefault="00691A54" w:rsidP="00691A54">
            <w:pPr>
              <w:pStyle w:val="TableParagraph"/>
              <w:ind w:left="0"/>
              <w:rPr>
                <w:rFonts w:ascii="Times New Roman"/>
                <w:sz w:val="24"/>
                <w:highlight w:val="yellow"/>
              </w:rPr>
            </w:pPr>
          </w:p>
          <w:p w14:paraId="13C326F3" w14:textId="77777777" w:rsidR="00691A54" w:rsidRDefault="00691A54" w:rsidP="00691A54">
            <w:pPr>
              <w:pStyle w:val="TableParagraph"/>
              <w:ind w:left="0"/>
              <w:rPr>
                <w:rFonts w:ascii="Times New Roman"/>
                <w:sz w:val="24"/>
                <w:highlight w:val="yellow"/>
              </w:rPr>
            </w:pPr>
          </w:p>
          <w:p w14:paraId="4853B841" w14:textId="77777777" w:rsidR="00691A54" w:rsidRPr="00691A54" w:rsidRDefault="00691A54" w:rsidP="00691A54">
            <w:pPr>
              <w:pStyle w:val="TableParagraph"/>
              <w:ind w:left="0"/>
              <w:rPr>
                <w:rFonts w:ascii="Times New Roman"/>
                <w:sz w:val="24"/>
                <w:highlight w:val="yellow"/>
              </w:rPr>
            </w:pPr>
          </w:p>
          <w:p w14:paraId="50125231" w14:textId="77777777" w:rsidR="00691A54" w:rsidRPr="00EA57C5" w:rsidRDefault="00691A54" w:rsidP="00691A54">
            <w:pPr>
              <w:pStyle w:val="TableParagraph"/>
              <w:ind w:left="0"/>
              <w:rPr>
                <w:rFonts w:ascii="Times New Roman"/>
                <w:sz w:val="24"/>
              </w:rPr>
            </w:pPr>
          </w:p>
          <w:p w14:paraId="5A25747A" w14:textId="77777777" w:rsidR="00691A54" w:rsidRPr="00EA57C5" w:rsidRDefault="00691A54" w:rsidP="00691A54">
            <w:pPr>
              <w:pStyle w:val="TableParagraph"/>
              <w:ind w:left="0"/>
              <w:rPr>
                <w:rFonts w:ascii="Times New Roman"/>
                <w:sz w:val="24"/>
              </w:rPr>
            </w:pPr>
          </w:p>
          <w:p w14:paraId="09B8D95D" w14:textId="77777777" w:rsidR="00691A54" w:rsidRPr="00EA57C5" w:rsidRDefault="00691A54" w:rsidP="00691A54">
            <w:pPr>
              <w:pStyle w:val="TableParagraph"/>
              <w:ind w:left="0"/>
              <w:rPr>
                <w:rFonts w:ascii="Times New Roman"/>
                <w:sz w:val="24"/>
              </w:rPr>
            </w:pPr>
          </w:p>
          <w:p w14:paraId="27A76422" w14:textId="489FB1A9" w:rsidR="000874FC" w:rsidRPr="00EA57C5" w:rsidRDefault="000874FC" w:rsidP="2AFBC215">
            <w:pPr>
              <w:pStyle w:val="TableParagraph"/>
              <w:ind w:left="0"/>
              <w:rPr>
                <w:rFonts w:ascii="Times New Roman"/>
                <w:sz w:val="24"/>
                <w:szCs w:val="24"/>
              </w:rPr>
            </w:pPr>
          </w:p>
          <w:p w14:paraId="49206A88" w14:textId="77777777" w:rsidR="00691A54" w:rsidRPr="00EA57C5" w:rsidRDefault="00691A54" w:rsidP="00691A54">
            <w:pPr>
              <w:pStyle w:val="TableParagraph"/>
              <w:ind w:left="0"/>
              <w:rPr>
                <w:rFonts w:ascii="Times New Roman"/>
                <w:sz w:val="24"/>
              </w:rPr>
            </w:pPr>
          </w:p>
          <w:p w14:paraId="2CB92B63" w14:textId="77777777" w:rsidR="00691A54" w:rsidRPr="00EA57C5" w:rsidRDefault="09B2956C" w:rsidP="09B2956C">
            <w:pPr>
              <w:pStyle w:val="TableParagraph"/>
              <w:ind w:left="0"/>
              <w:rPr>
                <w:rFonts w:ascii="Times New Roman"/>
                <w:sz w:val="24"/>
                <w:szCs w:val="24"/>
                <w:highlight w:val="yellow"/>
              </w:rPr>
            </w:pPr>
            <w:r w:rsidRPr="09B2956C">
              <w:rPr>
                <w:rFonts w:ascii="Times New Roman"/>
                <w:sz w:val="24"/>
                <w:szCs w:val="24"/>
                <w:highlight w:val="yellow"/>
              </w:rPr>
              <w:t>£</w:t>
            </w:r>
            <w:r w:rsidRPr="09B2956C">
              <w:rPr>
                <w:rFonts w:ascii="Times New Roman"/>
                <w:sz w:val="24"/>
                <w:szCs w:val="24"/>
                <w:highlight w:val="yellow"/>
              </w:rPr>
              <w:t>420</w:t>
            </w:r>
          </w:p>
          <w:p w14:paraId="67B7A70C" w14:textId="77777777" w:rsidR="00691A54" w:rsidRPr="00EA57C5" w:rsidRDefault="00691A54" w:rsidP="00691A54">
            <w:pPr>
              <w:pStyle w:val="TableParagraph"/>
              <w:ind w:left="0"/>
              <w:rPr>
                <w:rFonts w:ascii="Times New Roman"/>
                <w:sz w:val="24"/>
              </w:rPr>
            </w:pPr>
          </w:p>
          <w:p w14:paraId="71887C79" w14:textId="77777777" w:rsidR="00691A54" w:rsidRPr="00EA57C5" w:rsidRDefault="00691A54" w:rsidP="00691A54">
            <w:pPr>
              <w:pStyle w:val="TableParagraph"/>
              <w:ind w:left="0"/>
              <w:rPr>
                <w:rFonts w:ascii="Times New Roman"/>
                <w:sz w:val="24"/>
              </w:rPr>
            </w:pPr>
          </w:p>
          <w:p w14:paraId="3B7FD67C" w14:textId="77777777" w:rsidR="00691A54" w:rsidRPr="00EA57C5" w:rsidRDefault="00691A54" w:rsidP="00691A54">
            <w:pPr>
              <w:pStyle w:val="TableParagraph"/>
              <w:ind w:left="0"/>
              <w:rPr>
                <w:rFonts w:ascii="Times New Roman"/>
                <w:sz w:val="24"/>
              </w:rPr>
            </w:pPr>
          </w:p>
          <w:p w14:paraId="38D6B9B6" w14:textId="77777777" w:rsidR="00691A54" w:rsidRDefault="00691A54" w:rsidP="00691A54">
            <w:pPr>
              <w:pStyle w:val="TableParagraph"/>
              <w:ind w:left="0"/>
              <w:rPr>
                <w:rFonts w:ascii="Times New Roman"/>
                <w:sz w:val="24"/>
              </w:rPr>
            </w:pPr>
          </w:p>
          <w:p w14:paraId="22F860BB" w14:textId="77777777" w:rsidR="000874FC" w:rsidRPr="00EA57C5" w:rsidRDefault="000874FC" w:rsidP="00691A54">
            <w:pPr>
              <w:pStyle w:val="TableParagraph"/>
              <w:ind w:left="0"/>
              <w:rPr>
                <w:rFonts w:ascii="Times New Roman"/>
                <w:sz w:val="24"/>
              </w:rPr>
            </w:pPr>
          </w:p>
          <w:p w14:paraId="698536F5" w14:textId="77777777" w:rsidR="00691A54" w:rsidRPr="00EA57C5" w:rsidRDefault="00691A54" w:rsidP="00691A54">
            <w:pPr>
              <w:pStyle w:val="TableParagraph"/>
              <w:ind w:left="0"/>
              <w:rPr>
                <w:rFonts w:ascii="Times New Roman"/>
                <w:sz w:val="24"/>
              </w:rPr>
            </w:pPr>
          </w:p>
          <w:p w14:paraId="7BC1BAF2" w14:textId="77777777" w:rsidR="00691A54" w:rsidRPr="00EA57C5" w:rsidRDefault="00691A54" w:rsidP="00691A54">
            <w:pPr>
              <w:pStyle w:val="TableParagraph"/>
              <w:ind w:left="0"/>
              <w:rPr>
                <w:rFonts w:ascii="Times New Roman"/>
                <w:sz w:val="24"/>
              </w:rPr>
            </w:pPr>
          </w:p>
          <w:p w14:paraId="7E836DC9" w14:textId="49B5E309" w:rsidR="00691A54" w:rsidRDefault="09B2956C" w:rsidP="09B2956C">
            <w:pPr>
              <w:pStyle w:val="TableParagraph"/>
              <w:ind w:left="0"/>
              <w:rPr>
                <w:rFonts w:ascii="Times New Roman"/>
                <w:sz w:val="24"/>
                <w:szCs w:val="24"/>
                <w:highlight w:val="yellow"/>
              </w:rPr>
            </w:pPr>
            <w:r w:rsidRPr="09B2956C">
              <w:rPr>
                <w:rFonts w:ascii="Times New Roman"/>
                <w:sz w:val="24"/>
                <w:szCs w:val="24"/>
                <w:highlight w:val="yellow"/>
              </w:rPr>
              <w:t>£</w:t>
            </w:r>
            <w:r w:rsidRPr="09B2956C">
              <w:rPr>
                <w:rFonts w:ascii="Times New Roman"/>
                <w:sz w:val="24"/>
                <w:szCs w:val="24"/>
                <w:highlight w:val="yellow"/>
              </w:rPr>
              <w:t>75</w:t>
            </w:r>
          </w:p>
          <w:p w14:paraId="61C988F9" w14:textId="77777777" w:rsidR="00C01D7B" w:rsidRDefault="00C01D7B" w:rsidP="00691A54">
            <w:pPr>
              <w:pStyle w:val="TableParagraph"/>
              <w:ind w:left="0"/>
              <w:rPr>
                <w:rFonts w:ascii="Times New Roman"/>
                <w:sz w:val="24"/>
              </w:rPr>
            </w:pPr>
          </w:p>
          <w:p w14:paraId="3B22BB7D" w14:textId="77777777" w:rsidR="00C01D7B" w:rsidRDefault="00C01D7B" w:rsidP="2AFBC215">
            <w:pPr>
              <w:pStyle w:val="TableParagraph"/>
              <w:ind w:left="0"/>
              <w:rPr>
                <w:rFonts w:ascii="Times New Roman"/>
                <w:sz w:val="24"/>
                <w:szCs w:val="24"/>
              </w:rPr>
            </w:pPr>
          </w:p>
          <w:p w14:paraId="592E7CF0" w14:textId="6A1A1785" w:rsidR="2AFBC215" w:rsidRDefault="2AFBC215" w:rsidP="2AFBC215">
            <w:pPr>
              <w:pStyle w:val="TableParagraph"/>
              <w:ind w:left="0"/>
              <w:rPr>
                <w:rFonts w:ascii="Times New Roman"/>
                <w:sz w:val="24"/>
                <w:szCs w:val="24"/>
              </w:rPr>
            </w:pPr>
          </w:p>
          <w:p w14:paraId="357FEA66" w14:textId="0A3A4894" w:rsidR="2AFBC215" w:rsidRDefault="2AFBC215" w:rsidP="2AFBC215">
            <w:pPr>
              <w:pStyle w:val="TableParagraph"/>
              <w:ind w:left="0"/>
              <w:rPr>
                <w:rFonts w:ascii="Times New Roman"/>
                <w:sz w:val="24"/>
                <w:szCs w:val="24"/>
              </w:rPr>
            </w:pPr>
          </w:p>
          <w:p w14:paraId="08423AA6" w14:textId="218A9A53" w:rsidR="2AFBC215" w:rsidRDefault="2AFBC215" w:rsidP="2AFBC215">
            <w:pPr>
              <w:pStyle w:val="TableParagraph"/>
              <w:ind w:left="0"/>
              <w:rPr>
                <w:rFonts w:ascii="Times New Roman"/>
                <w:sz w:val="24"/>
                <w:szCs w:val="24"/>
              </w:rPr>
            </w:pPr>
          </w:p>
          <w:p w14:paraId="3CB7AC6A" w14:textId="6FFF2F27" w:rsidR="00C01D7B" w:rsidRDefault="008C3684" w:rsidP="00691A54">
            <w:pPr>
              <w:pStyle w:val="TableParagraph"/>
              <w:ind w:left="0"/>
              <w:rPr>
                <w:rFonts w:ascii="Times New Roman"/>
                <w:sz w:val="24"/>
              </w:rPr>
            </w:pPr>
            <w:r w:rsidRPr="008C3684">
              <w:rPr>
                <w:rFonts w:ascii="Times New Roman"/>
                <w:sz w:val="24"/>
                <w:highlight w:val="yellow"/>
              </w:rPr>
              <w:t>£</w:t>
            </w:r>
            <w:r w:rsidRPr="008C3684">
              <w:rPr>
                <w:rFonts w:ascii="Times New Roman"/>
                <w:sz w:val="24"/>
                <w:highlight w:val="yellow"/>
              </w:rPr>
              <w:t>408.05</w:t>
            </w:r>
          </w:p>
          <w:p w14:paraId="2BC0D45E" w14:textId="080569FA" w:rsidR="008C3684" w:rsidRDefault="008C3684" w:rsidP="00691A54">
            <w:pPr>
              <w:pStyle w:val="TableParagraph"/>
              <w:ind w:left="0"/>
              <w:rPr>
                <w:rFonts w:ascii="Times New Roman"/>
                <w:sz w:val="24"/>
              </w:rPr>
            </w:pPr>
            <w:r w:rsidRPr="008C3684">
              <w:rPr>
                <w:rFonts w:ascii="Times New Roman"/>
                <w:sz w:val="24"/>
                <w:highlight w:val="yellow"/>
              </w:rPr>
              <w:t>£</w:t>
            </w:r>
            <w:r w:rsidRPr="008C3684">
              <w:rPr>
                <w:rFonts w:ascii="Times New Roman"/>
                <w:sz w:val="24"/>
                <w:highlight w:val="yellow"/>
              </w:rPr>
              <w:t>120</w:t>
            </w:r>
          </w:p>
          <w:p w14:paraId="4F828416" w14:textId="5A608598" w:rsidR="008C3684" w:rsidRPr="008C3684" w:rsidRDefault="008C3684" w:rsidP="00691A54">
            <w:pPr>
              <w:pStyle w:val="TableParagraph"/>
              <w:ind w:left="0"/>
              <w:rPr>
                <w:rFonts w:ascii="Times New Roman"/>
                <w:sz w:val="24"/>
                <w:highlight w:val="yellow"/>
              </w:rPr>
            </w:pPr>
            <w:r w:rsidRPr="008C3684">
              <w:rPr>
                <w:rFonts w:ascii="Times New Roman"/>
                <w:sz w:val="24"/>
                <w:highlight w:val="yellow"/>
              </w:rPr>
              <w:t>£</w:t>
            </w:r>
            <w:r w:rsidRPr="008C3684">
              <w:rPr>
                <w:rFonts w:ascii="Times New Roman"/>
                <w:sz w:val="24"/>
                <w:highlight w:val="yellow"/>
              </w:rPr>
              <w:t>14.99</w:t>
            </w:r>
          </w:p>
          <w:p w14:paraId="43F1FFB2" w14:textId="76CB1C79" w:rsidR="008C3684" w:rsidRDefault="008C3684" w:rsidP="00691A54">
            <w:pPr>
              <w:pStyle w:val="TableParagraph"/>
              <w:ind w:left="0"/>
              <w:rPr>
                <w:rFonts w:ascii="Times New Roman"/>
                <w:sz w:val="24"/>
              </w:rPr>
            </w:pPr>
            <w:r w:rsidRPr="008C3684">
              <w:rPr>
                <w:rFonts w:ascii="Times New Roman"/>
                <w:sz w:val="24"/>
                <w:highlight w:val="yellow"/>
              </w:rPr>
              <w:t>£</w:t>
            </w:r>
            <w:r w:rsidRPr="008C3684">
              <w:rPr>
                <w:rFonts w:ascii="Times New Roman"/>
                <w:sz w:val="24"/>
                <w:highlight w:val="yellow"/>
              </w:rPr>
              <w:t>14.74</w:t>
            </w:r>
          </w:p>
          <w:p w14:paraId="7359DACD" w14:textId="69104CF5" w:rsidR="008C3684" w:rsidRDefault="008C3684" w:rsidP="00691A54">
            <w:pPr>
              <w:pStyle w:val="TableParagraph"/>
              <w:ind w:left="0"/>
              <w:rPr>
                <w:rFonts w:ascii="Times New Roman"/>
                <w:sz w:val="24"/>
              </w:rPr>
            </w:pPr>
            <w:r w:rsidRPr="008C3684">
              <w:rPr>
                <w:rFonts w:ascii="Times New Roman"/>
                <w:sz w:val="24"/>
                <w:highlight w:val="yellow"/>
              </w:rPr>
              <w:t>£</w:t>
            </w:r>
            <w:r w:rsidRPr="008C3684">
              <w:rPr>
                <w:rFonts w:ascii="Times New Roman"/>
                <w:sz w:val="24"/>
                <w:highlight w:val="yellow"/>
              </w:rPr>
              <w:t>293</w:t>
            </w:r>
          </w:p>
          <w:p w14:paraId="31654EB6" w14:textId="384DD688" w:rsidR="008C3684" w:rsidRDefault="2AFBC215" w:rsidP="2AFBC215">
            <w:pPr>
              <w:pStyle w:val="TableParagraph"/>
              <w:ind w:left="0"/>
              <w:rPr>
                <w:rFonts w:ascii="Times New Roman"/>
                <w:sz w:val="24"/>
                <w:szCs w:val="24"/>
                <w:highlight w:val="yellow"/>
              </w:rPr>
            </w:pPr>
            <w:r w:rsidRPr="2AFBC215">
              <w:rPr>
                <w:rFonts w:ascii="Times New Roman"/>
                <w:sz w:val="24"/>
                <w:szCs w:val="24"/>
                <w:highlight w:val="yellow"/>
              </w:rPr>
              <w:t>£</w:t>
            </w:r>
            <w:r w:rsidRPr="2AFBC215">
              <w:rPr>
                <w:rFonts w:ascii="Times New Roman"/>
                <w:sz w:val="24"/>
                <w:szCs w:val="24"/>
                <w:highlight w:val="yellow"/>
              </w:rPr>
              <w:t>21.66</w:t>
            </w:r>
          </w:p>
          <w:p w14:paraId="04A5E2DF" w14:textId="77777777" w:rsidR="008C3684" w:rsidRDefault="008C3684" w:rsidP="00691A54">
            <w:pPr>
              <w:pStyle w:val="TableParagraph"/>
              <w:ind w:left="0"/>
              <w:rPr>
                <w:rFonts w:ascii="Times New Roman"/>
                <w:sz w:val="24"/>
              </w:rPr>
            </w:pPr>
          </w:p>
          <w:p w14:paraId="10727951" w14:textId="77777777" w:rsidR="008C3684" w:rsidRDefault="008C3684" w:rsidP="00691A54">
            <w:pPr>
              <w:pStyle w:val="TableParagraph"/>
              <w:ind w:left="0"/>
              <w:rPr>
                <w:rFonts w:ascii="Times New Roman"/>
                <w:sz w:val="24"/>
              </w:rPr>
            </w:pPr>
          </w:p>
          <w:p w14:paraId="7F9D1D91" w14:textId="77777777" w:rsidR="008C3684" w:rsidRPr="008C3684" w:rsidRDefault="008C3684" w:rsidP="00691A54">
            <w:pPr>
              <w:pStyle w:val="TableParagraph"/>
              <w:ind w:left="0"/>
              <w:rPr>
                <w:rFonts w:ascii="Times New Roman"/>
                <w:sz w:val="24"/>
                <w:highlight w:val="yellow"/>
              </w:rPr>
            </w:pPr>
            <w:r w:rsidRPr="008C3684">
              <w:rPr>
                <w:rFonts w:ascii="Times New Roman"/>
                <w:sz w:val="24"/>
                <w:highlight w:val="yellow"/>
              </w:rPr>
              <w:t>£</w:t>
            </w:r>
            <w:r w:rsidRPr="008C3684">
              <w:rPr>
                <w:rFonts w:ascii="Times New Roman"/>
                <w:sz w:val="24"/>
                <w:highlight w:val="yellow"/>
              </w:rPr>
              <w:t>816</w:t>
            </w:r>
          </w:p>
          <w:p w14:paraId="5324D83D" w14:textId="77777777" w:rsidR="008C3684" w:rsidRDefault="008C3684" w:rsidP="00691A54">
            <w:pPr>
              <w:pStyle w:val="TableParagraph"/>
              <w:ind w:left="0"/>
              <w:rPr>
                <w:rFonts w:ascii="Times New Roman"/>
                <w:sz w:val="24"/>
              </w:rPr>
            </w:pPr>
            <w:r w:rsidRPr="008C3684">
              <w:rPr>
                <w:rFonts w:ascii="Times New Roman"/>
                <w:sz w:val="24"/>
                <w:highlight w:val="yellow"/>
              </w:rPr>
              <w:t>£</w:t>
            </w:r>
            <w:r w:rsidRPr="008C3684">
              <w:rPr>
                <w:rFonts w:ascii="Times New Roman"/>
                <w:sz w:val="24"/>
                <w:highlight w:val="yellow"/>
              </w:rPr>
              <w:t>471.30</w:t>
            </w:r>
          </w:p>
          <w:p w14:paraId="5BD2B0C3" w14:textId="5FE61CE1" w:rsidR="00903796" w:rsidRDefault="00903796" w:rsidP="00691A54">
            <w:pPr>
              <w:pStyle w:val="TableParagraph"/>
              <w:ind w:left="0"/>
              <w:rPr>
                <w:rFonts w:ascii="Times New Roman"/>
                <w:sz w:val="24"/>
              </w:rPr>
            </w:pPr>
          </w:p>
          <w:p w14:paraId="19EED2DC" w14:textId="35978927" w:rsidR="005460C7" w:rsidRDefault="005460C7" w:rsidP="00691A54">
            <w:pPr>
              <w:pStyle w:val="TableParagraph"/>
              <w:ind w:left="0"/>
              <w:rPr>
                <w:rFonts w:ascii="Times New Roman"/>
                <w:sz w:val="24"/>
              </w:rPr>
            </w:pPr>
            <w:r w:rsidRPr="005460C7">
              <w:rPr>
                <w:rFonts w:ascii="Times New Roman"/>
                <w:sz w:val="24"/>
                <w:highlight w:val="yellow"/>
              </w:rPr>
              <w:t>£</w:t>
            </w:r>
            <w:r w:rsidRPr="005460C7">
              <w:rPr>
                <w:rFonts w:ascii="Times New Roman"/>
                <w:sz w:val="24"/>
                <w:highlight w:val="yellow"/>
              </w:rPr>
              <w:t>72</w:t>
            </w:r>
          </w:p>
          <w:p w14:paraId="2E466A10" w14:textId="77777777" w:rsidR="00903796" w:rsidRDefault="00903796" w:rsidP="00691A54">
            <w:pPr>
              <w:pStyle w:val="TableParagraph"/>
              <w:ind w:left="0"/>
              <w:rPr>
                <w:rFonts w:ascii="Times New Roman"/>
                <w:sz w:val="24"/>
              </w:rPr>
            </w:pPr>
          </w:p>
          <w:p w14:paraId="17B246DD" w14:textId="2E03D84D" w:rsidR="00903796" w:rsidRPr="00EA57C5" w:rsidRDefault="00903796" w:rsidP="00691A54">
            <w:pPr>
              <w:pStyle w:val="TableParagraph"/>
              <w:ind w:left="0"/>
              <w:rPr>
                <w:rFonts w:ascii="Times New Roman"/>
                <w:sz w:val="24"/>
              </w:rPr>
            </w:pPr>
            <w:r w:rsidRPr="00903796">
              <w:rPr>
                <w:rFonts w:ascii="Times New Roman"/>
                <w:sz w:val="24"/>
                <w:highlight w:val="yellow"/>
              </w:rPr>
              <w:t>£</w:t>
            </w:r>
            <w:r w:rsidRPr="00903796">
              <w:rPr>
                <w:rFonts w:ascii="Times New Roman"/>
                <w:sz w:val="24"/>
                <w:highlight w:val="yellow"/>
              </w:rPr>
              <w:t>29.70</w:t>
            </w:r>
          </w:p>
        </w:tc>
        <w:tc>
          <w:tcPr>
            <w:tcW w:w="3423" w:type="dxa"/>
          </w:tcPr>
          <w:p w14:paraId="21CB6094" w14:textId="77777777" w:rsidR="00691A54" w:rsidRDefault="00044029" w:rsidP="00691A54">
            <w:pPr>
              <w:pStyle w:val="TableParagraph"/>
              <w:ind w:left="0"/>
              <w:rPr>
                <w:rFonts w:ascii="Times New Roman"/>
                <w:sz w:val="24"/>
              </w:rPr>
            </w:pPr>
            <w:r>
              <w:rPr>
                <w:rFonts w:ascii="Times New Roman"/>
                <w:sz w:val="24"/>
              </w:rPr>
              <w:lastRenderedPageBreak/>
              <w:t xml:space="preserve"> Increase the number of children and regularity with which they cycle to/from school and exercise.</w:t>
            </w:r>
          </w:p>
          <w:p w14:paraId="790421F1" w14:textId="77777777" w:rsidR="00044029" w:rsidRPr="00EA57C5" w:rsidRDefault="00044029" w:rsidP="00691A54">
            <w:pPr>
              <w:pStyle w:val="TableParagraph"/>
              <w:ind w:left="0"/>
              <w:rPr>
                <w:rFonts w:ascii="Times New Roman"/>
                <w:sz w:val="24"/>
              </w:rPr>
            </w:pPr>
            <w:r>
              <w:rPr>
                <w:rFonts w:ascii="Times New Roman"/>
                <w:sz w:val="24"/>
              </w:rPr>
              <w:t>Nurturing personal development for Y6.</w:t>
            </w:r>
          </w:p>
          <w:p w14:paraId="6BF89DA3" w14:textId="77777777" w:rsidR="00691A54" w:rsidRPr="00EA57C5" w:rsidRDefault="00691A54" w:rsidP="00691A54">
            <w:pPr>
              <w:pStyle w:val="TableParagraph"/>
              <w:ind w:left="0"/>
              <w:rPr>
                <w:rFonts w:ascii="Times New Roman"/>
                <w:sz w:val="24"/>
              </w:rPr>
            </w:pPr>
          </w:p>
          <w:p w14:paraId="5C3E0E74" w14:textId="77777777" w:rsidR="00691A54" w:rsidRPr="00EA57C5" w:rsidRDefault="00691A54" w:rsidP="00691A54">
            <w:pPr>
              <w:pStyle w:val="TableParagraph"/>
              <w:ind w:left="0"/>
              <w:rPr>
                <w:rFonts w:ascii="Times New Roman"/>
                <w:sz w:val="24"/>
              </w:rPr>
            </w:pPr>
          </w:p>
          <w:p w14:paraId="66A1FAB9" w14:textId="77777777" w:rsidR="00691A54" w:rsidRPr="00EA57C5" w:rsidRDefault="00691A54" w:rsidP="00691A54">
            <w:pPr>
              <w:pStyle w:val="TableParagraph"/>
              <w:ind w:left="0"/>
              <w:rPr>
                <w:rFonts w:ascii="Times New Roman"/>
                <w:sz w:val="24"/>
              </w:rPr>
            </w:pPr>
          </w:p>
          <w:p w14:paraId="76BB753C" w14:textId="77777777" w:rsidR="00691A54" w:rsidRPr="00EA57C5" w:rsidRDefault="00691A54" w:rsidP="00691A54">
            <w:pPr>
              <w:pStyle w:val="TableParagraph"/>
              <w:ind w:left="0"/>
              <w:rPr>
                <w:rFonts w:ascii="Times New Roman"/>
                <w:sz w:val="24"/>
              </w:rPr>
            </w:pPr>
          </w:p>
          <w:p w14:paraId="513DA1E0" w14:textId="77777777" w:rsidR="00691A54" w:rsidRPr="00EA57C5" w:rsidRDefault="00691A54" w:rsidP="00691A54">
            <w:pPr>
              <w:pStyle w:val="TableParagraph"/>
              <w:ind w:left="0"/>
              <w:rPr>
                <w:rFonts w:ascii="Times New Roman"/>
                <w:sz w:val="24"/>
              </w:rPr>
            </w:pPr>
          </w:p>
          <w:p w14:paraId="75CAC6F5" w14:textId="77777777" w:rsidR="00D34C5B" w:rsidRPr="00EA57C5" w:rsidRDefault="00D34C5B" w:rsidP="00D34C5B">
            <w:pPr>
              <w:pStyle w:val="TableParagraph"/>
              <w:tabs>
                <w:tab w:val="left" w:pos="949"/>
              </w:tabs>
              <w:ind w:left="0"/>
              <w:rPr>
                <w:rFonts w:ascii="Times New Roman"/>
                <w:sz w:val="24"/>
              </w:rPr>
            </w:pPr>
          </w:p>
          <w:p w14:paraId="2AD012A6" w14:textId="77777777" w:rsidR="00691A54" w:rsidRPr="00EA57C5" w:rsidRDefault="00691A54" w:rsidP="00691A54">
            <w:pPr>
              <w:pStyle w:val="TableParagraph"/>
              <w:ind w:left="0"/>
              <w:rPr>
                <w:rFonts w:ascii="Times New Roman"/>
                <w:sz w:val="24"/>
              </w:rPr>
            </w:pPr>
            <w:r w:rsidRPr="00EA57C5">
              <w:rPr>
                <w:rFonts w:ascii="Times New Roman"/>
                <w:sz w:val="24"/>
              </w:rPr>
              <w:t>Children develop life skills, mental health and wellbeing through physical activity. This 6 week course will support children</w:t>
            </w:r>
            <w:r w:rsidRPr="00EA57C5">
              <w:rPr>
                <w:rFonts w:ascii="Times New Roman"/>
                <w:sz w:val="24"/>
              </w:rPr>
              <w:t>’</w:t>
            </w:r>
            <w:r w:rsidRPr="00EA57C5">
              <w:rPr>
                <w:rFonts w:ascii="Times New Roman"/>
                <w:sz w:val="24"/>
              </w:rPr>
              <w:t xml:space="preserve">s progression in PE and school life. </w:t>
            </w:r>
          </w:p>
          <w:p w14:paraId="66060428" w14:textId="77777777" w:rsidR="00691A54" w:rsidRPr="00EA57C5" w:rsidRDefault="00691A54" w:rsidP="00691A54">
            <w:pPr>
              <w:pStyle w:val="TableParagraph"/>
              <w:ind w:left="0"/>
              <w:rPr>
                <w:rFonts w:ascii="Times New Roman"/>
                <w:sz w:val="24"/>
              </w:rPr>
            </w:pPr>
          </w:p>
          <w:p w14:paraId="30C5AAEF" w14:textId="77777777" w:rsidR="00691A54" w:rsidRPr="00EA57C5" w:rsidRDefault="00691A54" w:rsidP="00691A54">
            <w:pPr>
              <w:pStyle w:val="TableParagraph"/>
              <w:ind w:left="0"/>
              <w:rPr>
                <w:rFonts w:ascii="Times New Roman"/>
                <w:sz w:val="24"/>
              </w:rPr>
            </w:pPr>
            <w:r w:rsidRPr="00EA57C5">
              <w:rPr>
                <w:rFonts w:ascii="Times New Roman"/>
                <w:sz w:val="24"/>
              </w:rPr>
              <w:t>The playmaker award is a nationally recognised programme of leadership training that is designed for use in a variety of educational settings as a six hour course and focuses on developing learner</w:t>
            </w:r>
            <w:r w:rsidRPr="00EA57C5">
              <w:rPr>
                <w:rFonts w:ascii="Times New Roman"/>
                <w:sz w:val="24"/>
              </w:rPr>
              <w:t>’</w:t>
            </w:r>
            <w:r w:rsidRPr="00EA57C5">
              <w:rPr>
                <w:rFonts w:ascii="Times New Roman"/>
                <w:sz w:val="24"/>
              </w:rPr>
              <w:t xml:space="preserve">s leadership skills within sports. This continue as we appoint play leader roles. </w:t>
            </w:r>
          </w:p>
          <w:p w14:paraId="1D0656FE" w14:textId="77777777" w:rsidR="00691A54" w:rsidRPr="00EA57C5" w:rsidRDefault="00691A54" w:rsidP="00691A54">
            <w:pPr>
              <w:pStyle w:val="TableParagraph"/>
              <w:ind w:left="0"/>
              <w:rPr>
                <w:rFonts w:ascii="Times New Roman"/>
                <w:sz w:val="24"/>
              </w:rPr>
            </w:pPr>
          </w:p>
          <w:p w14:paraId="3A63A71E" w14:textId="77777777" w:rsidR="00691A54" w:rsidRPr="00EA57C5" w:rsidRDefault="00691A54" w:rsidP="00691A54">
            <w:pPr>
              <w:pStyle w:val="TableParagraph"/>
              <w:ind w:left="0"/>
              <w:rPr>
                <w:rFonts w:ascii="Times New Roman"/>
                <w:sz w:val="24"/>
              </w:rPr>
            </w:pPr>
            <w:r w:rsidRPr="00EA57C5">
              <w:rPr>
                <w:rFonts w:ascii="Times New Roman"/>
                <w:sz w:val="24"/>
              </w:rPr>
              <w:t xml:space="preserve">These clubs will take place with a </w:t>
            </w:r>
            <w:r w:rsidRPr="00EA57C5">
              <w:rPr>
                <w:rFonts w:ascii="Times New Roman"/>
                <w:sz w:val="24"/>
              </w:rPr>
              <w:lastRenderedPageBreak/>
              <w:t xml:space="preserve">highly qualified coach. They will provide an opportunity for skills development throughout all year groups. These clubs will run all year around and provide an opportunity to </w:t>
            </w:r>
            <w:r>
              <w:rPr>
                <w:rFonts w:ascii="Times New Roman"/>
                <w:sz w:val="24"/>
              </w:rPr>
              <w:t>increase physical activity in our least physically active children and increase multi skills throughout our school.</w:t>
            </w:r>
          </w:p>
          <w:p w14:paraId="7B37605A" w14:textId="77777777" w:rsidR="00691A54" w:rsidRPr="00EA57C5" w:rsidRDefault="00691A54" w:rsidP="00691A54">
            <w:pPr>
              <w:pStyle w:val="TableParagraph"/>
              <w:ind w:left="0"/>
              <w:rPr>
                <w:rFonts w:ascii="Times New Roman"/>
                <w:sz w:val="24"/>
              </w:rPr>
            </w:pPr>
          </w:p>
          <w:p w14:paraId="7644D36B" w14:textId="77777777" w:rsidR="00691A54" w:rsidRPr="00EA57C5" w:rsidRDefault="00691A54" w:rsidP="00691A54">
            <w:pPr>
              <w:pStyle w:val="TableParagraph"/>
              <w:ind w:left="0"/>
              <w:rPr>
                <w:rFonts w:ascii="Times New Roman"/>
                <w:sz w:val="24"/>
              </w:rPr>
            </w:pPr>
            <w:r w:rsidRPr="00EA57C5">
              <w:rPr>
                <w:rFonts w:ascii="Times New Roman"/>
                <w:sz w:val="24"/>
              </w:rPr>
              <w:t>Offering a wider range of activities for children to access both indoors and outdoors safely. These mats will be used to teach yoga, gymnastics and other balancing activities.</w:t>
            </w:r>
          </w:p>
          <w:p w14:paraId="394798F2" w14:textId="77777777" w:rsidR="00691A54" w:rsidRPr="00EA57C5" w:rsidRDefault="00691A54" w:rsidP="00691A54">
            <w:pPr>
              <w:pStyle w:val="TableParagraph"/>
              <w:ind w:left="0"/>
              <w:rPr>
                <w:rFonts w:ascii="Times New Roman"/>
                <w:sz w:val="24"/>
              </w:rPr>
            </w:pPr>
          </w:p>
          <w:p w14:paraId="129D2570" w14:textId="77777777" w:rsidR="00691A54" w:rsidRDefault="00691A54" w:rsidP="00691A54">
            <w:pPr>
              <w:pStyle w:val="TableParagraph"/>
              <w:ind w:left="0"/>
              <w:rPr>
                <w:rFonts w:ascii="Times New Roman"/>
                <w:sz w:val="24"/>
              </w:rPr>
            </w:pPr>
            <w:r w:rsidRPr="00EA57C5">
              <w:rPr>
                <w:rFonts w:ascii="Times New Roman"/>
                <w:sz w:val="24"/>
              </w:rPr>
              <w:t>Y6 will be offered a personal safety Judo Lesson</w:t>
            </w:r>
          </w:p>
          <w:p w14:paraId="104088D1" w14:textId="77777777" w:rsidR="008C3684" w:rsidRDefault="008C3684" w:rsidP="00691A54">
            <w:pPr>
              <w:pStyle w:val="TableParagraph"/>
              <w:ind w:left="0"/>
              <w:rPr>
                <w:rFonts w:ascii="Times New Roman"/>
                <w:sz w:val="24"/>
              </w:rPr>
            </w:pPr>
          </w:p>
          <w:p w14:paraId="6007EFD1" w14:textId="77777777" w:rsidR="008C3684" w:rsidRDefault="008C3684" w:rsidP="00691A54">
            <w:pPr>
              <w:pStyle w:val="TableParagraph"/>
              <w:ind w:left="0"/>
              <w:rPr>
                <w:rFonts w:ascii="Times New Roman"/>
                <w:sz w:val="24"/>
              </w:rPr>
            </w:pPr>
          </w:p>
          <w:p w14:paraId="1B79348D" w14:textId="77777777" w:rsidR="008C3684" w:rsidRDefault="008C3684" w:rsidP="00691A54">
            <w:pPr>
              <w:pStyle w:val="TableParagraph"/>
              <w:ind w:left="0"/>
              <w:rPr>
                <w:rFonts w:ascii="Times New Roman"/>
                <w:sz w:val="24"/>
              </w:rPr>
            </w:pPr>
          </w:p>
          <w:p w14:paraId="55C7F914" w14:textId="77777777" w:rsidR="008C3684" w:rsidRDefault="008C3684" w:rsidP="00691A54">
            <w:pPr>
              <w:pStyle w:val="TableParagraph"/>
              <w:ind w:left="0"/>
              <w:rPr>
                <w:rFonts w:ascii="Times New Roman"/>
                <w:sz w:val="24"/>
              </w:rPr>
            </w:pPr>
          </w:p>
          <w:p w14:paraId="0DC374C7" w14:textId="77777777" w:rsidR="008C3684" w:rsidRDefault="008C3684" w:rsidP="00691A54">
            <w:pPr>
              <w:pStyle w:val="TableParagraph"/>
              <w:ind w:left="0"/>
              <w:rPr>
                <w:rFonts w:ascii="Times New Roman"/>
                <w:sz w:val="24"/>
              </w:rPr>
            </w:pPr>
          </w:p>
          <w:p w14:paraId="70D0B819" w14:textId="77777777" w:rsidR="008C3684" w:rsidRDefault="008C3684" w:rsidP="00691A54">
            <w:pPr>
              <w:pStyle w:val="TableParagraph"/>
              <w:ind w:left="0"/>
              <w:rPr>
                <w:rFonts w:ascii="Times New Roman"/>
                <w:sz w:val="24"/>
              </w:rPr>
            </w:pPr>
          </w:p>
          <w:p w14:paraId="5DAA7B02" w14:textId="77777777" w:rsidR="008C3684" w:rsidRDefault="008C3684" w:rsidP="00691A54">
            <w:pPr>
              <w:pStyle w:val="TableParagraph"/>
              <w:ind w:left="0"/>
              <w:rPr>
                <w:rFonts w:ascii="Times New Roman"/>
                <w:sz w:val="24"/>
              </w:rPr>
            </w:pPr>
          </w:p>
          <w:p w14:paraId="14419349" w14:textId="77777777" w:rsidR="008C3684" w:rsidRDefault="008C3684" w:rsidP="00691A54">
            <w:pPr>
              <w:pStyle w:val="TableParagraph"/>
              <w:ind w:left="0"/>
              <w:rPr>
                <w:rFonts w:ascii="Times New Roman"/>
                <w:sz w:val="24"/>
              </w:rPr>
            </w:pPr>
          </w:p>
          <w:p w14:paraId="48EF203C" w14:textId="77777777" w:rsidR="008C3684" w:rsidRDefault="008C3684" w:rsidP="00691A54">
            <w:pPr>
              <w:pStyle w:val="TableParagraph"/>
              <w:ind w:left="0"/>
              <w:rPr>
                <w:rFonts w:ascii="Times New Roman"/>
                <w:sz w:val="24"/>
              </w:rPr>
            </w:pPr>
            <w:r>
              <w:rPr>
                <w:rFonts w:ascii="Times New Roman"/>
                <w:sz w:val="24"/>
              </w:rPr>
              <w:t xml:space="preserve">New balls are safe and will always be pumped to a safe level. </w:t>
            </w:r>
          </w:p>
          <w:p w14:paraId="607DC171" w14:textId="77777777" w:rsidR="008C3684" w:rsidRDefault="008C3684" w:rsidP="00691A54">
            <w:pPr>
              <w:pStyle w:val="TableParagraph"/>
              <w:ind w:left="0"/>
              <w:rPr>
                <w:rFonts w:ascii="Times New Roman"/>
                <w:sz w:val="24"/>
              </w:rPr>
            </w:pPr>
          </w:p>
          <w:p w14:paraId="7DDB201A" w14:textId="77777777" w:rsidR="008C3684" w:rsidRDefault="008C3684" w:rsidP="00691A54">
            <w:pPr>
              <w:pStyle w:val="TableParagraph"/>
              <w:ind w:left="0"/>
              <w:rPr>
                <w:rFonts w:ascii="Times New Roman"/>
                <w:sz w:val="24"/>
              </w:rPr>
            </w:pPr>
          </w:p>
          <w:p w14:paraId="6B93D039" w14:textId="77777777" w:rsidR="008C3684" w:rsidRDefault="008C3684" w:rsidP="00691A54">
            <w:pPr>
              <w:pStyle w:val="TableParagraph"/>
              <w:ind w:left="0"/>
              <w:rPr>
                <w:rFonts w:ascii="Times New Roman"/>
                <w:sz w:val="24"/>
              </w:rPr>
            </w:pPr>
          </w:p>
          <w:p w14:paraId="68BBF564" w14:textId="77777777" w:rsidR="008C3684" w:rsidRDefault="008C3684" w:rsidP="00691A54">
            <w:pPr>
              <w:pStyle w:val="TableParagraph"/>
              <w:ind w:left="0"/>
              <w:rPr>
                <w:rFonts w:ascii="Times New Roman"/>
                <w:sz w:val="24"/>
              </w:rPr>
            </w:pPr>
          </w:p>
          <w:p w14:paraId="60EACA57" w14:textId="77777777" w:rsidR="008C3684" w:rsidRDefault="008C3684" w:rsidP="00691A54">
            <w:pPr>
              <w:pStyle w:val="TableParagraph"/>
              <w:ind w:left="0"/>
              <w:rPr>
                <w:rFonts w:ascii="Times New Roman"/>
                <w:sz w:val="24"/>
              </w:rPr>
            </w:pPr>
            <w:r>
              <w:rPr>
                <w:rFonts w:ascii="Times New Roman"/>
                <w:sz w:val="24"/>
              </w:rPr>
              <w:t>Children will be exposed to a huge range of new equipment and sports in September. Playleaders will promote good use of our new equipment.</w:t>
            </w:r>
          </w:p>
          <w:p w14:paraId="710B1413" w14:textId="77777777" w:rsidR="005460C7" w:rsidRDefault="005460C7" w:rsidP="00691A54">
            <w:pPr>
              <w:pStyle w:val="TableParagraph"/>
              <w:ind w:left="0"/>
              <w:rPr>
                <w:rFonts w:ascii="Times New Roman"/>
                <w:sz w:val="24"/>
              </w:rPr>
            </w:pPr>
          </w:p>
          <w:p w14:paraId="23885D1D" w14:textId="77777777" w:rsidR="005460C7" w:rsidRDefault="005460C7" w:rsidP="00691A54">
            <w:pPr>
              <w:pStyle w:val="TableParagraph"/>
              <w:ind w:left="0"/>
              <w:rPr>
                <w:rFonts w:ascii="Times New Roman"/>
                <w:sz w:val="24"/>
              </w:rPr>
            </w:pPr>
          </w:p>
          <w:p w14:paraId="08990555" w14:textId="4BB137CA" w:rsidR="005460C7" w:rsidRPr="00EA57C5" w:rsidRDefault="005460C7" w:rsidP="00691A54">
            <w:pPr>
              <w:pStyle w:val="TableParagraph"/>
              <w:ind w:left="0"/>
              <w:rPr>
                <w:rFonts w:ascii="Times New Roman"/>
                <w:sz w:val="24"/>
              </w:rPr>
            </w:pPr>
            <w:r>
              <w:rPr>
                <w:rFonts w:ascii="Times New Roman"/>
                <w:sz w:val="24"/>
              </w:rPr>
              <w:t>Providing all weather protection and storage for playground equipment to be accessible all day.</w:t>
            </w:r>
          </w:p>
        </w:tc>
        <w:tc>
          <w:tcPr>
            <w:tcW w:w="3076" w:type="dxa"/>
          </w:tcPr>
          <w:p w14:paraId="3889A505" w14:textId="77777777" w:rsidR="00691A54" w:rsidRPr="00EA57C5" w:rsidRDefault="00691A54" w:rsidP="00691A54">
            <w:pPr>
              <w:pStyle w:val="TableParagraph"/>
              <w:ind w:left="0"/>
              <w:rPr>
                <w:rFonts w:ascii="Times New Roman"/>
                <w:sz w:val="24"/>
              </w:rPr>
            </w:pPr>
          </w:p>
          <w:p w14:paraId="29079D35" w14:textId="77777777" w:rsidR="00691A54" w:rsidRPr="00EA57C5" w:rsidRDefault="00691A54" w:rsidP="00691A54">
            <w:pPr>
              <w:pStyle w:val="TableParagraph"/>
              <w:ind w:left="0"/>
              <w:rPr>
                <w:rFonts w:ascii="Times New Roman"/>
                <w:sz w:val="24"/>
              </w:rPr>
            </w:pPr>
          </w:p>
          <w:p w14:paraId="17686DC7" w14:textId="77777777" w:rsidR="00691A54" w:rsidRPr="00EA57C5" w:rsidRDefault="00691A54" w:rsidP="00691A54">
            <w:pPr>
              <w:pStyle w:val="TableParagraph"/>
              <w:ind w:left="0"/>
              <w:rPr>
                <w:rFonts w:ascii="Times New Roman"/>
                <w:sz w:val="24"/>
              </w:rPr>
            </w:pPr>
          </w:p>
          <w:p w14:paraId="53BD644D" w14:textId="77777777" w:rsidR="00691A54" w:rsidRPr="00EA57C5" w:rsidRDefault="00691A54" w:rsidP="00691A54">
            <w:pPr>
              <w:pStyle w:val="TableParagraph"/>
              <w:ind w:left="0"/>
              <w:rPr>
                <w:rFonts w:ascii="Times New Roman"/>
                <w:sz w:val="24"/>
              </w:rPr>
            </w:pPr>
          </w:p>
          <w:p w14:paraId="1A3FAC43" w14:textId="77777777" w:rsidR="00691A54" w:rsidRPr="00EA57C5" w:rsidRDefault="00691A54" w:rsidP="00691A54">
            <w:pPr>
              <w:pStyle w:val="TableParagraph"/>
              <w:ind w:left="0"/>
              <w:rPr>
                <w:rFonts w:ascii="Times New Roman"/>
                <w:sz w:val="24"/>
              </w:rPr>
            </w:pPr>
          </w:p>
          <w:p w14:paraId="2BBD94B2" w14:textId="77777777" w:rsidR="00691A54" w:rsidRPr="00EA57C5" w:rsidRDefault="00691A54" w:rsidP="00691A54">
            <w:pPr>
              <w:pStyle w:val="TableParagraph"/>
              <w:ind w:left="0"/>
              <w:rPr>
                <w:rFonts w:ascii="Times New Roman"/>
                <w:sz w:val="24"/>
              </w:rPr>
            </w:pPr>
          </w:p>
          <w:p w14:paraId="5854DE7F" w14:textId="77777777" w:rsidR="00691A54" w:rsidRDefault="00691A54" w:rsidP="00691A54">
            <w:pPr>
              <w:pStyle w:val="TableParagraph"/>
              <w:ind w:left="0"/>
              <w:rPr>
                <w:rFonts w:ascii="Times New Roman"/>
                <w:sz w:val="24"/>
              </w:rPr>
            </w:pPr>
          </w:p>
          <w:p w14:paraId="2CA7ADD4" w14:textId="77777777" w:rsidR="00D34C5B" w:rsidRPr="00EA57C5" w:rsidRDefault="00D34C5B" w:rsidP="00691A54">
            <w:pPr>
              <w:pStyle w:val="TableParagraph"/>
              <w:ind w:left="0"/>
              <w:rPr>
                <w:rFonts w:ascii="Times New Roman"/>
                <w:sz w:val="24"/>
              </w:rPr>
            </w:pPr>
          </w:p>
          <w:p w14:paraId="314EE24A" w14:textId="77777777" w:rsidR="00691A54" w:rsidRPr="00EA57C5" w:rsidRDefault="00691A54" w:rsidP="00691A54">
            <w:pPr>
              <w:pStyle w:val="TableParagraph"/>
              <w:ind w:left="0"/>
              <w:rPr>
                <w:rFonts w:ascii="Times New Roman"/>
                <w:sz w:val="24"/>
              </w:rPr>
            </w:pPr>
          </w:p>
          <w:p w14:paraId="76614669" w14:textId="77777777" w:rsidR="00691A54" w:rsidRDefault="00691A54" w:rsidP="00691A54">
            <w:pPr>
              <w:pStyle w:val="TableParagraph"/>
              <w:ind w:left="0"/>
              <w:rPr>
                <w:rFonts w:ascii="Times New Roman"/>
                <w:sz w:val="24"/>
              </w:rPr>
            </w:pPr>
          </w:p>
          <w:p w14:paraId="57590049" w14:textId="77777777" w:rsidR="00044029" w:rsidRPr="00EA57C5" w:rsidRDefault="00044029" w:rsidP="00691A54">
            <w:pPr>
              <w:pStyle w:val="TableParagraph"/>
              <w:ind w:left="0"/>
              <w:rPr>
                <w:rFonts w:ascii="Times New Roman"/>
                <w:sz w:val="24"/>
              </w:rPr>
            </w:pPr>
          </w:p>
          <w:p w14:paraId="2A3D584A" w14:textId="77777777" w:rsidR="00691A54" w:rsidRPr="00EA57C5" w:rsidRDefault="00691A54" w:rsidP="00691A54">
            <w:pPr>
              <w:pStyle w:val="TableParagraph"/>
              <w:ind w:left="0"/>
              <w:rPr>
                <w:rFonts w:ascii="Times New Roman"/>
                <w:sz w:val="24"/>
              </w:rPr>
            </w:pPr>
            <w:r w:rsidRPr="00EA57C5">
              <w:rPr>
                <w:rFonts w:ascii="Times New Roman"/>
                <w:sz w:val="24"/>
              </w:rPr>
              <w:t xml:space="preserve">Look at providing y6 with this training yearly in preparation for play leader role. </w:t>
            </w:r>
          </w:p>
          <w:p w14:paraId="0C5B615A" w14:textId="77777777" w:rsidR="00691A54" w:rsidRPr="00EA57C5" w:rsidRDefault="00691A54" w:rsidP="00691A54">
            <w:pPr>
              <w:pStyle w:val="TableParagraph"/>
              <w:ind w:left="0"/>
              <w:rPr>
                <w:rFonts w:ascii="Times New Roman"/>
                <w:sz w:val="24"/>
              </w:rPr>
            </w:pPr>
          </w:p>
          <w:p w14:paraId="792F1AA2" w14:textId="77777777" w:rsidR="00691A54" w:rsidRPr="00EA57C5" w:rsidRDefault="00691A54" w:rsidP="00691A54">
            <w:pPr>
              <w:pStyle w:val="TableParagraph"/>
              <w:ind w:left="0"/>
              <w:rPr>
                <w:rFonts w:ascii="Times New Roman"/>
                <w:sz w:val="24"/>
              </w:rPr>
            </w:pPr>
          </w:p>
          <w:p w14:paraId="1A499DFC" w14:textId="77777777" w:rsidR="00691A54" w:rsidRPr="00EA57C5" w:rsidRDefault="00691A54" w:rsidP="00691A54">
            <w:pPr>
              <w:pStyle w:val="TableParagraph"/>
              <w:ind w:left="0"/>
              <w:rPr>
                <w:rFonts w:ascii="Times New Roman"/>
                <w:sz w:val="24"/>
              </w:rPr>
            </w:pPr>
          </w:p>
          <w:p w14:paraId="5E7E3C41" w14:textId="77777777" w:rsidR="00691A54" w:rsidRPr="00EA57C5" w:rsidRDefault="00691A54" w:rsidP="00691A54">
            <w:pPr>
              <w:pStyle w:val="TableParagraph"/>
              <w:ind w:left="0"/>
              <w:rPr>
                <w:rFonts w:ascii="Times New Roman"/>
                <w:sz w:val="24"/>
              </w:rPr>
            </w:pPr>
          </w:p>
          <w:p w14:paraId="03F828E4" w14:textId="77777777" w:rsidR="00691A54" w:rsidRPr="00EA57C5" w:rsidRDefault="00691A54" w:rsidP="00691A54">
            <w:pPr>
              <w:pStyle w:val="TableParagraph"/>
              <w:ind w:left="0"/>
              <w:rPr>
                <w:rFonts w:ascii="Times New Roman"/>
                <w:sz w:val="24"/>
              </w:rPr>
            </w:pPr>
          </w:p>
          <w:p w14:paraId="2AC57CB0" w14:textId="77777777" w:rsidR="00691A54" w:rsidRPr="00EA57C5" w:rsidRDefault="00691A54" w:rsidP="00691A54">
            <w:pPr>
              <w:pStyle w:val="TableParagraph"/>
              <w:ind w:left="0"/>
              <w:rPr>
                <w:rFonts w:ascii="Times New Roman"/>
                <w:sz w:val="24"/>
              </w:rPr>
            </w:pPr>
          </w:p>
          <w:p w14:paraId="5186B13D" w14:textId="77777777" w:rsidR="00691A54" w:rsidRPr="00EA57C5" w:rsidRDefault="00691A54" w:rsidP="00691A54">
            <w:pPr>
              <w:pStyle w:val="TableParagraph"/>
              <w:ind w:left="0"/>
              <w:rPr>
                <w:rFonts w:ascii="Times New Roman"/>
                <w:sz w:val="24"/>
              </w:rPr>
            </w:pPr>
          </w:p>
          <w:p w14:paraId="6C57C439" w14:textId="77777777" w:rsidR="00691A54" w:rsidRPr="00EA57C5" w:rsidRDefault="00691A54" w:rsidP="00691A54">
            <w:pPr>
              <w:pStyle w:val="TableParagraph"/>
              <w:ind w:left="0"/>
              <w:rPr>
                <w:rFonts w:ascii="Times New Roman"/>
                <w:sz w:val="24"/>
              </w:rPr>
            </w:pPr>
          </w:p>
          <w:p w14:paraId="3D404BC9" w14:textId="77777777" w:rsidR="00691A54" w:rsidRPr="00EA57C5" w:rsidRDefault="00691A54" w:rsidP="00691A54">
            <w:pPr>
              <w:pStyle w:val="TableParagraph"/>
              <w:ind w:left="0"/>
              <w:rPr>
                <w:rFonts w:ascii="Times New Roman"/>
                <w:sz w:val="24"/>
              </w:rPr>
            </w:pPr>
          </w:p>
          <w:p w14:paraId="61319B8A" w14:textId="77777777" w:rsidR="00691A54" w:rsidRPr="00EA57C5" w:rsidRDefault="00691A54" w:rsidP="00691A54">
            <w:pPr>
              <w:pStyle w:val="TableParagraph"/>
              <w:ind w:left="0"/>
              <w:rPr>
                <w:rFonts w:ascii="Times New Roman"/>
                <w:sz w:val="24"/>
              </w:rPr>
            </w:pPr>
          </w:p>
          <w:p w14:paraId="31A560F4" w14:textId="77777777" w:rsidR="00691A54" w:rsidRPr="00EA57C5" w:rsidRDefault="00691A54" w:rsidP="00691A54">
            <w:pPr>
              <w:pStyle w:val="TableParagraph"/>
              <w:ind w:left="0"/>
              <w:rPr>
                <w:rFonts w:ascii="Times New Roman"/>
                <w:sz w:val="24"/>
              </w:rPr>
            </w:pPr>
          </w:p>
          <w:p w14:paraId="70DF735C" w14:textId="77777777" w:rsidR="00691A54" w:rsidRPr="00EA57C5" w:rsidRDefault="00691A54" w:rsidP="00691A54">
            <w:pPr>
              <w:pStyle w:val="TableParagraph"/>
              <w:ind w:left="0"/>
              <w:rPr>
                <w:rFonts w:ascii="Times New Roman"/>
                <w:sz w:val="24"/>
              </w:rPr>
            </w:pPr>
          </w:p>
          <w:p w14:paraId="3A413BF6" w14:textId="77777777" w:rsidR="00691A54" w:rsidRPr="00EA57C5" w:rsidRDefault="00691A54" w:rsidP="00691A54">
            <w:pPr>
              <w:pStyle w:val="TableParagraph"/>
              <w:ind w:left="0"/>
              <w:rPr>
                <w:rFonts w:ascii="Times New Roman"/>
                <w:sz w:val="24"/>
              </w:rPr>
            </w:pPr>
          </w:p>
          <w:p w14:paraId="33D28B4B" w14:textId="77777777" w:rsidR="00691A54" w:rsidRPr="00EA57C5" w:rsidRDefault="00691A54" w:rsidP="00691A54">
            <w:pPr>
              <w:pStyle w:val="TableParagraph"/>
              <w:ind w:left="0"/>
              <w:rPr>
                <w:rFonts w:ascii="Times New Roman"/>
                <w:sz w:val="24"/>
              </w:rPr>
            </w:pPr>
          </w:p>
          <w:p w14:paraId="37EFA3E3" w14:textId="77777777" w:rsidR="00691A54" w:rsidRPr="00EA57C5" w:rsidRDefault="00691A54" w:rsidP="00691A54">
            <w:pPr>
              <w:pStyle w:val="TableParagraph"/>
              <w:ind w:left="0"/>
              <w:rPr>
                <w:rFonts w:ascii="Times New Roman"/>
                <w:sz w:val="24"/>
              </w:rPr>
            </w:pPr>
          </w:p>
          <w:p w14:paraId="41C6AC2A" w14:textId="77777777" w:rsidR="00691A54" w:rsidRPr="00EA57C5" w:rsidRDefault="00691A54" w:rsidP="00691A54">
            <w:pPr>
              <w:pStyle w:val="TableParagraph"/>
              <w:ind w:left="0"/>
              <w:rPr>
                <w:rFonts w:ascii="Times New Roman"/>
                <w:sz w:val="24"/>
              </w:rPr>
            </w:pPr>
          </w:p>
          <w:p w14:paraId="2DC44586" w14:textId="77777777" w:rsidR="00691A54" w:rsidRPr="00EA57C5" w:rsidRDefault="00691A54" w:rsidP="00691A54">
            <w:pPr>
              <w:pStyle w:val="TableParagraph"/>
              <w:ind w:left="0"/>
              <w:rPr>
                <w:rFonts w:ascii="Times New Roman"/>
                <w:sz w:val="24"/>
              </w:rPr>
            </w:pPr>
          </w:p>
          <w:p w14:paraId="4FFCBC07" w14:textId="77777777" w:rsidR="00691A54" w:rsidRPr="00EA57C5" w:rsidRDefault="00691A54" w:rsidP="00691A54">
            <w:pPr>
              <w:pStyle w:val="TableParagraph"/>
              <w:ind w:left="0"/>
              <w:rPr>
                <w:rFonts w:ascii="Times New Roman"/>
                <w:sz w:val="24"/>
              </w:rPr>
            </w:pPr>
          </w:p>
          <w:p w14:paraId="1728B4D0" w14:textId="77777777" w:rsidR="00691A54" w:rsidRPr="00EA57C5" w:rsidRDefault="00691A54" w:rsidP="00691A54">
            <w:pPr>
              <w:pStyle w:val="TableParagraph"/>
              <w:ind w:left="0"/>
              <w:rPr>
                <w:rFonts w:ascii="Times New Roman"/>
                <w:sz w:val="24"/>
              </w:rPr>
            </w:pPr>
          </w:p>
          <w:p w14:paraId="34959D4B" w14:textId="77777777" w:rsidR="00691A54" w:rsidRPr="00EA57C5" w:rsidRDefault="00691A54" w:rsidP="00691A54">
            <w:pPr>
              <w:pStyle w:val="TableParagraph"/>
              <w:ind w:left="0"/>
              <w:rPr>
                <w:rFonts w:ascii="Times New Roman"/>
                <w:sz w:val="24"/>
              </w:rPr>
            </w:pPr>
          </w:p>
          <w:p w14:paraId="7BD58BA2" w14:textId="77777777" w:rsidR="00691A54" w:rsidRPr="00EA57C5" w:rsidRDefault="00691A54" w:rsidP="00691A54">
            <w:pPr>
              <w:pStyle w:val="TableParagraph"/>
              <w:ind w:left="0"/>
              <w:rPr>
                <w:rFonts w:ascii="Times New Roman"/>
                <w:sz w:val="24"/>
              </w:rPr>
            </w:pPr>
          </w:p>
          <w:p w14:paraId="4357A966" w14:textId="77777777" w:rsidR="00691A54" w:rsidRPr="00EA57C5" w:rsidRDefault="00691A54" w:rsidP="00691A54">
            <w:pPr>
              <w:pStyle w:val="TableParagraph"/>
              <w:ind w:left="0"/>
              <w:rPr>
                <w:rFonts w:ascii="Times New Roman"/>
                <w:sz w:val="24"/>
              </w:rPr>
            </w:pPr>
          </w:p>
          <w:p w14:paraId="44690661" w14:textId="77777777" w:rsidR="00691A54" w:rsidRPr="00EA57C5" w:rsidRDefault="00691A54" w:rsidP="00691A54">
            <w:pPr>
              <w:pStyle w:val="TableParagraph"/>
              <w:ind w:left="0"/>
              <w:rPr>
                <w:rFonts w:ascii="Times New Roman"/>
                <w:sz w:val="24"/>
              </w:rPr>
            </w:pPr>
          </w:p>
          <w:p w14:paraId="74539910" w14:textId="77777777" w:rsidR="00691A54" w:rsidRPr="00EA57C5" w:rsidRDefault="00691A54" w:rsidP="00691A54">
            <w:pPr>
              <w:pStyle w:val="TableParagraph"/>
              <w:ind w:left="0"/>
              <w:rPr>
                <w:rFonts w:ascii="Times New Roman"/>
                <w:sz w:val="24"/>
              </w:rPr>
            </w:pPr>
          </w:p>
          <w:p w14:paraId="4042DC8C" w14:textId="77777777" w:rsidR="00691A54" w:rsidRPr="00EA57C5" w:rsidRDefault="00691A54" w:rsidP="00691A54">
            <w:pPr>
              <w:pStyle w:val="TableParagraph"/>
              <w:ind w:left="0"/>
              <w:rPr>
                <w:rFonts w:ascii="Times New Roman"/>
                <w:sz w:val="24"/>
              </w:rPr>
            </w:pPr>
            <w:r w:rsidRPr="00EA57C5">
              <w:rPr>
                <w:rFonts w:ascii="Times New Roman"/>
                <w:sz w:val="24"/>
              </w:rPr>
              <w:t>Staff yoga training and whole-school yoga day/week.</w:t>
            </w:r>
          </w:p>
          <w:p w14:paraId="5A7E0CF2" w14:textId="77777777" w:rsidR="00691A54" w:rsidRPr="00EA57C5" w:rsidRDefault="00691A54" w:rsidP="00691A54">
            <w:pPr>
              <w:pStyle w:val="TableParagraph"/>
              <w:ind w:left="0"/>
              <w:rPr>
                <w:rFonts w:ascii="Times New Roman"/>
                <w:sz w:val="24"/>
              </w:rPr>
            </w:pPr>
          </w:p>
          <w:p w14:paraId="60FA6563" w14:textId="77777777" w:rsidR="00691A54" w:rsidRPr="00EA57C5" w:rsidRDefault="00691A54" w:rsidP="00691A54">
            <w:pPr>
              <w:pStyle w:val="TableParagraph"/>
              <w:ind w:left="0"/>
              <w:rPr>
                <w:rFonts w:ascii="Times New Roman"/>
                <w:sz w:val="24"/>
              </w:rPr>
            </w:pPr>
          </w:p>
          <w:p w14:paraId="1AC5CDBE" w14:textId="77777777" w:rsidR="00691A54" w:rsidRPr="00EA57C5" w:rsidRDefault="00691A54" w:rsidP="00691A54">
            <w:pPr>
              <w:pStyle w:val="TableParagraph"/>
              <w:ind w:left="0"/>
              <w:rPr>
                <w:rFonts w:ascii="Times New Roman"/>
                <w:sz w:val="24"/>
              </w:rPr>
            </w:pPr>
          </w:p>
          <w:p w14:paraId="342D4C27" w14:textId="77777777" w:rsidR="00691A54" w:rsidRPr="00EA57C5" w:rsidRDefault="00691A54" w:rsidP="00691A54">
            <w:pPr>
              <w:pStyle w:val="TableParagraph"/>
              <w:ind w:left="0"/>
              <w:rPr>
                <w:rFonts w:ascii="Times New Roman"/>
                <w:sz w:val="24"/>
              </w:rPr>
            </w:pPr>
          </w:p>
          <w:p w14:paraId="3572E399" w14:textId="77777777" w:rsidR="00691A54" w:rsidRPr="00EA57C5" w:rsidRDefault="00691A54" w:rsidP="00691A54">
            <w:pPr>
              <w:pStyle w:val="TableParagraph"/>
              <w:ind w:left="0"/>
              <w:rPr>
                <w:rFonts w:ascii="Times New Roman"/>
                <w:sz w:val="24"/>
              </w:rPr>
            </w:pPr>
          </w:p>
          <w:p w14:paraId="6CEB15CE" w14:textId="77777777" w:rsidR="00691A54" w:rsidRDefault="00691A54" w:rsidP="00691A54">
            <w:pPr>
              <w:pStyle w:val="TableParagraph"/>
              <w:ind w:left="0"/>
              <w:rPr>
                <w:rFonts w:ascii="Times New Roman"/>
                <w:sz w:val="24"/>
              </w:rPr>
            </w:pPr>
          </w:p>
          <w:p w14:paraId="66518E39" w14:textId="77777777" w:rsidR="000874FC" w:rsidRDefault="000874FC" w:rsidP="00691A54">
            <w:pPr>
              <w:pStyle w:val="TableParagraph"/>
              <w:ind w:left="0"/>
              <w:rPr>
                <w:rFonts w:ascii="Times New Roman"/>
                <w:sz w:val="24"/>
              </w:rPr>
            </w:pPr>
          </w:p>
          <w:p w14:paraId="7E75FCD0" w14:textId="77777777" w:rsidR="000874FC" w:rsidRDefault="000874FC" w:rsidP="00691A54">
            <w:pPr>
              <w:pStyle w:val="TableParagraph"/>
              <w:ind w:left="0"/>
              <w:rPr>
                <w:rFonts w:ascii="Times New Roman"/>
                <w:sz w:val="24"/>
              </w:rPr>
            </w:pPr>
          </w:p>
          <w:p w14:paraId="10FDAA0E" w14:textId="77777777" w:rsidR="000874FC" w:rsidRPr="00EA57C5" w:rsidRDefault="000874FC" w:rsidP="00691A54">
            <w:pPr>
              <w:pStyle w:val="TableParagraph"/>
              <w:ind w:left="0"/>
              <w:rPr>
                <w:rFonts w:ascii="Times New Roman"/>
                <w:sz w:val="24"/>
              </w:rPr>
            </w:pPr>
          </w:p>
          <w:p w14:paraId="027FC7D9" w14:textId="77777777" w:rsidR="00691A54" w:rsidRPr="00EA57C5" w:rsidRDefault="00691A54" w:rsidP="00691A54">
            <w:pPr>
              <w:pStyle w:val="TableParagraph"/>
              <w:ind w:left="0"/>
              <w:rPr>
                <w:rFonts w:ascii="Times New Roman"/>
                <w:sz w:val="24"/>
              </w:rPr>
            </w:pPr>
            <w:r w:rsidRPr="00EA57C5">
              <w:rPr>
                <w:rFonts w:ascii="Times New Roman"/>
                <w:sz w:val="24"/>
              </w:rPr>
              <w:t>To continue with Y6 each year.</w:t>
            </w:r>
          </w:p>
        </w:tc>
      </w:tr>
      <w:tr w:rsidR="00C658FB" w14:paraId="4E433BD0" w14:textId="77777777" w:rsidTr="2AFBC215">
        <w:trPr>
          <w:trHeight w:val="305"/>
        </w:trPr>
        <w:tc>
          <w:tcPr>
            <w:tcW w:w="12302" w:type="dxa"/>
            <w:gridSpan w:val="4"/>
            <w:vMerge w:val="restart"/>
          </w:tcPr>
          <w:p w14:paraId="31A641E6"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385361BF"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6A7C4D3" w14:textId="77777777" w:rsidTr="2AFBC215">
        <w:trPr>
          <w:trHeight w:val="305"/>
        </w:trPr>
        <w:tc>
          <w:tcPr>
            <w:tcW w:w="12302" w:type="dxa"/>
            <w:gridSpan w:val="4"/>
            <w:vMerge/>
          </w:tcPr>
          <w:p w14:paraId="774AF2BF" w14:textId="77777777" w:rsidR="00C658FB" w:rsidRDefault="00C658FB">
            <w:pPr>
              <w:rPr>
                <w:sz w:val="2"/>
                <w:szCs w:val="2"/>
              </w:rPr>
            </w:pPr>
          </w:p>
        </w:tc>
        <w:tc>
          <w:tcPr>
            <w:tcW w:w="3076" w:type="dxa"/>
          </w:tcPr>
          <w:p w14:paraId="4ED3BED1" w14:textId="77777777" w:rsidR="00C658FB" w:rsidRDefault="002B4326">
            <w:pPr>
              <w:pStyle w:val="TableParagraph"/>
              <w:ind w:left="0"/>
              <w:rPr>
                <w:rFonts w:ascii="Times New Roman"/>
              </w:rPr>
            </w:pPr>
            <w:r>
              <w:rPr>
                <w:sz w:val="24"/>
              </w:rPr>
              <w:t>£3483=19.5%</w:t>
            </w:r>
          </w:p>
        </w:tc>
      </w:tr>
      <w:tr w:rsidR="00C658FB" w14:paraId="3E2F0E91" w14:textId="77777777" w:rsidTr="2AFBC215">
        <w:trPr>
          <w:trHeight w:val="397"/>
        </w:trPr>
        <w:tc>
          <w:tcPr>
            <w:tcW w:w="3758" w:type="dxa"/>
          </w:tcPr>
          <w:p w14:paraId="47474F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B89E3CF"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8E4C062"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A292896" w14:textId="77777777" w:rsidR="00C658FB" w:rsidRDefault="00C658FB">
            <w:pPr>
              <w:pStyle w:val="TableParagraph"/>
              <w:ind w:left="0"/>
              <w:rPr>
                <w:rFonts w:ascii="Times New Roman"/>
                <w:sz w:val="24"/>
              </w:rPr>
            </w:pPr>
          </w:p>
        </w:tc>
      </w:tr>
      <w:tr w:rsidR="00C658FB" w14:paraId="4798E84B" w14:textId="77777777" w:rsidTr="2AFBC215">
        <w:trPr>
          <w:trHeight w:val="334"/>
        </w:trPr>
        <w:tc>
          <w:tcPr>
            <w:tcW w:w="3758" w:type="dxa"/>
            <w:tcBorders>
              <w:bottom w:val="nil"/>
            </w:tcBorders>
          </w:tcPr>
          <w:p w14:paraId="036FF810"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600" w:type="dxa"/>
            <w:tcBorders>
              <w:bottom w:val="nil"/>
            </w:tcBorders>
          </w:tcPr>
          <w:p w14:paraId="7FFF44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521" w:type="dxa"/>
            <w:tcBorders>
              <w:bottom w:val="nil"/>
            </w:tcBorders>
          </w:tcPr>
          <w:p w14:paraId="50AD78BA"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9ADAEBB"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11FDABC6"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24A74FB4" w14:textId="77777777" w:rsidTr="2AFBC215">
        <w:trPr>
          <w:trHeight w:val="288"/>
        </w:trPr>
        <w:tc>
          <w:tcPr>
            <w:tcW w:w="3758" w:type="dxa"/>
            <w:tcBorders>
              <w:top w:val="nil"/>
              <w:bottom w:val="nil"/>
            </w:tcBorders>
          </w:tcPr>
          <w:p w14:paraId="750CAEE4"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600" w:type="dxa"/>
            <w:tcBorders>
              <w:top w:val="nil"/>
              <w:bottom w:val="nil"/>
            </w:tcBorders>
          </w:tcPr>
          <w:p w14:paraId="12BC5DD2"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521" w:type="dxa"/>
            <w:tcBorders>
              <w:top w:val="nil"/>
              <w:bottom w:val="nil"/>
            </w:tcBorders>
          </w:tcPr>
          <w:p w14:paraId="09FC8FD9"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85E54CF"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3555A5D0"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5DE672E9" w14:textId="77777777" w:rsidTr="2AFBC215">
        <w:trPr>
          <w:trHeight w:val="287"/>
        </w:trPr>
        <w:tc>
          <w:tcPr>
            <w:tcW w:w="3758" w:type="dxa"/>
            <w:tcBorders>
              <w:top w:val="nil"/>
              <w:bottom w:val="nil"/>
            </w:tcBorders>
          </w:tcPr>
          <w:p w14:paraId="2968FC8F"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600" w:type="dxa"/>
            <w:tcBorders>
              <w:top w:val="nil"/>
              <w:bottom w:val="nil"/>
            </w:tcBorders>
          </w:tcPr>
          <w:p w14:paraId="5F03B8C4" w14:textId="77777777" w:rsidR="00C658FB" w:rsidRDefault="00D131A0">
            <w:pPr>
              <w:pStyle w:val="TableParagraph"/>
              <w:spacing w:line="263" w:lineRule="exact"/>
              <w:rPr>
                <w:sz w:val="24"/>
              </w:rPr>
            </w:pPr>
            <w:r>
              <w:rPr>
                <w:color w:val="231F20"/>
                <w:sz w:val="24"/>
              </w:rPr>
              <w:t>intentions:</w:t>
            </w:r>
          </w:p>
        </w:tc>
        <w:tc>
          <w:tcPr>
            <w:tcW w:w="1521" w:type="dxa"/>
            <w:tcBorders>
              <w:top w:val="nil"/>
              <w:bottom w:val="nil"/>
            </w:tcBorders>
          </w:tcPr>
          <w:p w14:paraId="2191599E" w14:textId="77777777" w:rsidR="00C658FB" w:rsidRDefault="00C658FB">
            <w:pPr>
              <w:pStyle w:val="TableParagraph"/>
              <w:ind w:left="0"/>
              <w:rPr>
                <w:rFonts w:ascii="Times New Roman"/>
                <w:sz w:val="20"/>
              </w:rPr>
            </w:pPr>
          </w:p>
        </w:tc>
        <w:tc>
          <w:tcPr>
            <w:tcW w:w="3423" w:type="dxa"/>
            <w:tcBorders>
              <w:top w:val="nil"/>
              <w:bottom w:val="nil"/>
            </w:tcBorders>
          </w:tcPr>
          <w:p w14:paraId="4B45C302"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7673E5AE" w14:textId="77777777" w:rsidR="00C658FB" w:rsidRDefault="00C658FB">
            <w:pPr>
              <w:pStyle w:val="TableParagraph"/>
              <w:ind w:left="0"/>
              <w:rPr>
                <w:rFonts w:ascii="Times New Roman"/>
                <w:sz w:val="20"/>
              </w:rPr>
            </w:pPr>
          </w:p>
        </w:tc>
      </w:tr>
      <w:tr w:rsidR="00C658FB" w14:paraId="3A0E2FA9" w14:textId="77777777" w:rsidTr="2AFBC215">
        <w:trPr>
          <w:trHeight w:val="288"/>
        </w:trPr>
        <w:tc>
          <w:tcPr>
            <w:tcW w:w="3758" w:type="dxa"/>
            <w:tcBorders>
              <w:top w:val="nil"/>
              <w:bottom w:val="nil"/>
            </w:tcBorders>
          </w:tcPr>
          <w:p w14:paraId="73C9F262"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600" w:type="dxa"/>
            <w:tcBorders>
              <w:top w:val="nil"/>
              <w:bottom w:val="nil"/>
            </w:tcBorders>
          </w:tcPr>
          <w:p w14:paraId="041D98D7" w14:textId="77777777" w:rsidR="00C658FB" w:rsidRDefault="00C658FB">
            <w:pPr>
              <w:pStyle w:val="TableParagraph"/>
              <w:ind w:left="0"/>
              <w:rPr>
                <w:rFonts w:ascii="Times New Roman"/>
                <w:sz w:val="20"/>
              </w:rPr>
            </w:pPr>
          </w:p>
        </w:tc>
        <w:tc>
          <w:tcPr>
            <w:tcW w:w="1521" w:type="dxa"/>
            <w:tcBorders>
              <w:top w:val="nil"/>
              <w:bottom w:val="nil"/>
            </w:tcBorders>
          </w:tcPr>
          <w:p w14:paraId="5AB7C0C5" w14:textId="77777777" w:rsidR="00C658FB" w:rsidRDefault="00C658FB">
            <w:pPr>
              <w:pStyle w:val="TableParagraph"/>
              <w:ind w:left="0"/>
              <w:rPr>
                <w:rFonts w:ascii="Times New Roman"/>
                <w:sz w:val="20"/>
              </w:rPr>
            </w:pPr>
          </w:p>
        </w:tc>
        <w:tc>
          <w:tcPr>
            <w:tcW w:w="3423" w:type="dxa"/>
            <w:tcBorders>
              <w:top w:val="nil"/>
              <w:bottom w:val="nil"/>
            </w:tcBorders>
          </w:tcPr>
          <w:p w14:paraId="71EF8B15"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55B33694" w14:textId="77777777" w:rsidR="00C658FB" w:rsidRDefault="00C658FB">
            <w:pPr>
              <w:pStyle w:val="TableParagraph"/>
              <w:ind w:left="0"/>
              <w:rPr>
                <w:rFonts w:ascii="Times New Roman"/>
                <w:sz w:val="20"/>
              </w:rPr>
            </w:pPr>
          </w:p>
        </w:tc>
      </w:tr>
      <w:tr w:rsidR="00C658FB" w14:paraId="1431E1A7" w14:textId="77777777" w:rsidTr="2AFBC215">
        <w:trPr>
          <w:trHeight w:val="273"/>
        </w:trPr>
        <w:tc>
          <w:tcPr>
            <w:tcW w:w="3758" w:type="dxa"/>
            <w:tcBorders>
              <w:top w:val="nil"/>
            </w:tcBorders>
          </w:tcPr>
          <w:p w14:paraId="6C4483D5"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Borders>
              <w:top w:val="nil"/>
            </w:tcBorders>
          </w:tcPr>
          <w:p w14:paraId="4455F193" w14:textId="77777777" w:rsidR="00C658FB" w:rsidRDefault="00C658FB">
            <w:pPr>
              <w:pStyle w:val="TableParagraph"/>
              <w:ind w:left="0"/>
              <w:rPr>
                <w:rFonts w:ascii="Times New Roman"/>
                <w:sz w:val="20"/>
              </w:rPr>
            </w:pPr>
          </w:p>
        </w:tc>
        <w:tc>
          <w:tcPr>
            <w:tcW w:w="1521" w:type="dxa"/>
            <w:tcBorders>
              <w:top w:val="nil"/>
            </w:tcBorders>
          </w:tcPr>
          <w:p w14:paraId="1C2776EB" w14:textId="77777777" w:rsidR="00C658FB" w:rsidRDefault="00C658FB">
            <w:pPr>
              <w:pStyle w:val="TableParagraph"/>
              <w:ind w:left="0"/>
              <w:rPr>
                <w:rFonts w:ascii="Times New Roman"/>
                <w:sz w:val="20"/>
              </w:rPr>
            </w:pPr>
          </w:p>
        </w:tc>
        <w:tc>
          <w:tcPr>
            <w:tcW w:w="3423" w:type="dxa"/>
            <w:tcBorders>
              <w:top w:val="nil"/>
            </w:tcBorders>
          </w:tcPr>
          <w:p w14:paraId="15342E60" w14:textId="77777777" w:rsidR="00C658FB" w:rsidRDefault="00C658FB">
            <w:pPr>
              <w:pStyle w:val="TableParagraph"/>
              <w:ind w:left="0"/>
              <w:rPr>
                <w:rFonts w:ascii="Times New Roman"/>
                <w:sz w:val="20"/>
              </w:rPr>
            </w:pPr>
          </w:p>
        </w:tc>
        <w:tc>
          <w:tcPr>
            <w:tcW w:w="3076" w:type="dxa"/>
            <w:tcBorders>
              <w:top w:val="nil"/>
            </w:tcBorders>
          </w:tcPr>
          <w:p w14:paraId="5EB89DE8" w14:textId="77777777" w:rsidR="00C658FB" w:rsidRDefault="00C658FB">
            <w:pPr>
              <w:pStyle w:val="TableParagraph"/>
              <w:ind w:left="0"/>
              <w:rPr>
                <w:rFonts w:ascii="Times New Roman"/>
                <w:sz w:val="20"/>
              </w:rPr>
            </w:pPr>
          </w:p>
        </w:tc>
      </w:tr>
      <w:tr w:rsidR="00C01D7B" w14:paraId="79AA3385" w14:textId="77777777" w:rsidTr="2AFBC215">
        <w:trPr>
          <w:trHeight w:val="406"/>
        </w:trPr>
        <w:tc>
          <w:tcPr>
            <w:tcW w:w="3758" w:type="dxa"/>
          </w:tcPr>
          <w:p w14:paraId="0C6BD641" w14:textId="77777777" w:rsidR="00C01D7B" w:rsidRPr="00EA57C5" w:rsidRDefault="00C01D7B" w:rsidP="00C01D7B">
            <w:pPr>
              <w:pStyle w:val="TableParagraph"/>
              <w:spacing w:line="257" w:lineRule="exact"/>
              <w:rPr>
                <w:sz w:val="24"/>
              </w:rPr>
            </w:pPr>
            <w:r w:rsidRPr="00EA57C5">
              <w:rPr>
                <w:sz w:val="24"/>
              </w:rPr>
              <w:t>Continue to offer a range of activities to challenge and inspire our children by offering a range of clubs and by inviting sports coaches to share their expertise.</w:t>
            </w:r>
          </w:p>
        </w:tc>
        <w:tc>
          <w:tcPr>
            <w:tcW w:w="3600" w:type="dxa"/>
          </w:tcPr>
          <w:p w14:paraId="0EB60185" w14:textId="77777777" w:rsidR="00C01D7B" w:rsidRPr="00EA57C5" w:rsidRDefault="00C01D7B" w:rsidP="00C01D7B">
            <w:pPr>
              <w:pStyle w:val="TableParagraph"/>
              <w:ind w:left="0"/>
              <w:rPr>
                <w:rFonts w:ascii="Times New Roman"/>
                <w:sz w:val="24"/>
              </w:rPr>
            </w:pPr>
            <w:r w:rsidRPr="00EA57C5">
              <w:rPr>
                <w:rFonts w:ascii="Times New Roman"/>
                <w:sz w:val="24"/>
              </w:rPr>
              <w:t xml:space="preserve">Bike-it Breakfasts and </w:t>
            </w:r>
            <w:proofErr w:type="spellStart"/>
            <w:r w:rsidRPr="00EA57C5">
              <w:rPr>
                <w:rFonts w:ascii="Times New Roman"/>
                <w:sz w:val="24"/>
              </w:rPr>
              <w:t>Bikeability</w:t>
            </w:r>
            <w:proofErr w:type="spellEnd"/>
          </w:p>
          <w:p w14:paraId="5E4899F5" w14:textId="77777777" w:rsidR="00C01D7B" w:rsidRPr="00EA57C5" w:rsidRDefault="00C01D7B" w:rsidP="00C01D7B">
            <w:pPr>
              <w:pStyle w:val="TableParagraph"/>
              <w:ind w:left="0"/>
              <w:rPr>
                <w:rFonts w:ascii="Times New Roman"/>
                <w:sz w:val="24"/>
              </w:rPr>
            </w:pPr>
            <w:r w:rsidRPr="00EA57C5">
              <w:rPr>
                <w:rFonts w:ascii="Times New Roman"/>
                <w:sz w:val="24"/>
              </w:rPr>
              <w:t>Before school football when regulations permit</w:t>
            </w:r>
          </w:p>
          <w:p w14:paraId="29DA3DE3" w14:textId="77777777" w:rsidR="00C01D7B" w:rsidRPr="00EA57C5" w:rsidRDefault="00C01D7B" w:rsidP="00C01D7B">
            <w:pPr>
              <w:pStyle w:val="TableParagraph"/>
              <w:ind w:left="0"/>
              <w:rPr>
                <w:rFonts w:ascii="Times New Roman"/>
                <w:sz w:val="24"/>
              </w:rPr>
            </w:pPr>
            <w:r w:rsidRPr="00EA57C5">
              <w:rPr>
                <w:rFonts w:ascii="Times New Roman"/>
                <w:sz w:val="24"/>
              </w:rPr>
              <w:t>Oaklands OAA Residential for Y6 (staffing costs)</w:t>
            </w:r>
          </w:p>
          <w:p w14:paraId="0A3D9FDC" w14:textId="77777777" w:rsidR="00C01D7B" w:rsidRDefault="00C01D7B" w:rsidP="00C01D7B">
            <w:pPr>
              <w:pStyle w:val="TableParagraph"/>
              <w:ind w:left="0"/>
              <w:rPr>
                <w:rFonts w:ascii="Times New Roman"/>
                <w:sz w:val="24"/>
              </w:rPr>
            </w:pPr>
            <w:r w:rsidRPr="00EA57C5">
              <w:rPr>
                <w:rFonts w:ascii="Times New Roman"/>
                <w:sz w:val="24"/>
              </w:rPr>
              <w:t>Yoga Day F2-Y6</w:t>
            </w:r>
          </w:p>
          <w:p w14:paraId="7D62D461" w14:textId="77777777" w:rsidR="002B4326" w:rsidRPr="00EA57C5" w:rsidRDefault="002B4326" w:rsidP="00C01D7B">
            <w:pPr>
              <w:pStyle w:val="TableParagraph"/>
              <w:ind w:left="0"/>
              <w:rPr>
                <w:rFonts w:ascii="Times New Roman"/>
                <w:sz w:val="24"/>
              </w:rPr>
            </w:pPr>
          </w:p>
          <w:p w14:paraId="30717146" w14:textId="77777777" w:rsidR="00C01D7B" w:rsidRPr="00EA57C5" w:rsidRDefault="00C01D7B" w:rsidP="00C01D7B">
            <w:pPr>
              <w:pStyle w:val="TableParagraph"/>
              <w:ind w:left="0"/>
              <w:rPr>
                <w:rFonts w:ascii="Times New Roman"/>
                <w:sz w:val="24"/>
              </w:rPr>
            </w:pPr>
            <w:r w:rsidRPr="00EA57C5">
              <w:rPr>
                <w:rFonts w:ascii="Times New Roman"/>
                <w:sz w:val="24"/>
              </w:rPr>
              <w:t xml:space="preserve">Lacrosse equipment to develop a Club </w:t>
            </w:r>
          </w:p>
          <w:p w14:paraId="078B034E" w14:textId="77777777" w:rsidR="00C01D7B" w:rsidRPr="00EA57C5" w:rsidRDefault="00C01D7B" w:rsidP="00C01D7B">
            <w:pPr>
              <w:pStyle w:val="TableParagraph"/>
              <w:ind w:left="0"/>
              <w:rPr>
                <w:rFonts w:ascii="Times New Roman"/>
                <w:sz w:val="24"/>
              </w:rPr>
            </w:pPr>
          </w:p>
          <w:p w14:paraId="492506DD" w14:textId="77777777" w:rsidR="00C01D7B" w:rsidRPr="00EA57C5" w:rsidRDefault="00C01D7B" w:rsidP="00C01D7B">
            <w:pPr>
              <w:pStyle w:val="TableParagraph"/>
              <w:ind w:left="0"/>
              <w:rPr>
                <w:rFonts w:ascii="Times New Roman"/>
                <w:sz w:val="24"/>
              </w:rPr>
            </w:pPr>
          </w:p>
          <w:p w14:paraId="31CD0C16" w14:textId="2FC5DCE5" w:rsidR="00C01D7B" w:rsidRPr="00EA57C5" w:rsidRDefault="00903796" w:rsidP="00C01D7B">
            <w:pPr>
              <w:pStyle w:val="TableParagraph"/>
              <w:ind w:left="0"/>
              <w:rPr>
                <w:rFonts w:ascii="Times New Roman"/>
                <w:sz w:val="24"/>
              </w:rPr>
            </w:pPr>
            <w:r>
              <w:rPr>
                <w:rFonts w:ascii="Times New Roman"/>
                <w:sz w:val="24"/>
              </w:rPr>
              <w:t xml:space="preserve">Y6- Judo </w:t>
            </w:r>
            <w:proofErr w:type="spellStart"/>
            <w:r>
              <w:rPr>
                <w:rFonts w:ascii="Times New Roman"/>
                <w:sz w:val="24"/>
              </w:rPr>
              <w:t>Eductaion</w:t>
            </w:r>
            <w:proofErr w:type="spellEnd"/>
          </w:p>
          <w:p w14:paraId="7FD8715F" w14:textId="4A3ACF8F" w:rsidR="00C01D7B" w:rsidRPr="00EA57C5" w:rsidRDefault="09B2956C" w:rsidP="09B2956C">
            <w:pPr>
              <w:pStyle w:val="TableParagraph"/>
              <w:ind w:left="0"/>
              <w:rPr>
                <w:rFonts w:ascii="Times New Roman"/>
                <w:sz w:val="24"/>
                <w:szCs w:val="24"/>
              </w:rPr>
            </w:pPr>
            <w:r w:rsidRPr="09B2956C">
              <w:rPr>
                <w:rFonts w:ascii="Times New Roman"/>
                <w:sz w:val="24"/>
                <w:szCs w:val="24"/>
              </w:rPr>
              <w:t>Lunchtime equipment</w:t>
            </w:r>
          </w:p>
          <w:p w14:paraId="6F14C23F" w14:textId="75DCCB15" w:rsidR="09B2956C" w:rsidRDefault="09B2956C" w:rsidP="09B2956C">
            <w:pPr>
              <w:pStyle w:val="TableParagraph"/>
              <w:ind w:left="0"/>
              <w:rPr>
                <w:sz w:val="24"/>
                <w:szCs w:val="24"/>
              </w:rPr>
            </w:pPr>
          </w:p>
          <w:p w14:paraId="4052CBD5" w14:textId="0F92BEE7" w:rsidR="09B2956C" w:rsidRDefault="2AFBC215" w:rsidP="09B2956C">
            <w:pPr>
              <w:pStyle w:val="TableParagraph"/>
              <w:ind w:left="0"/>
              <w:rPr>
                <w:sz w:val="24"/>
                <w:szCs w:val="24"/>
              </w:rPr>
            </w:pPr>
            <w:r w:rsidRPr="2AFBC215">
              <w:rPr>
                <w:rFonts w:ascii="Times New Roman"/>
                <w:sz w:val="24"/>
                <w:szCs w:val="24"/>
              </w:rPr>
              <w:t>Replacement of PE equipment including a new set of basketballs, netballs, footballs and football shin pad sets.</w:t>
            </w:r>
          </w:p>
          <w:p w14:paraId="6BDFDFC2" w14:textId="77777777" w:rsidR="00C01D7B" w:rsidRPr="00EA57C5" w:rsidRDefault="00C01D7B" w:rsidP="00C01D7B">
            <w:pPr>
              <w:pStyle w:val="TableParagraph"/>
              <w:ind w:left="0"/>
              <w:rPr>
                <w:rFonts w:ascii="Times New Roman"/>
                <w:sz w:val="24"/>
              </w:rPr>
            </w:pPr>
          </w:p>
          <w:p w14:paraId="41F9AE5E" w14:textId="77777777" w:rsidR="00C01D7B" w:rsidRPr="00EA57C5" w:rsidRDefault="00C01D7B" w:rsidP="00C01D7B">
            <w:pPr>
              <w:pStyle w:val="TableParagraph"/>
              <w:ind w:left="0"/>
              <w:rPr>
                <w:rFonts w:ascii="Times New Roman"/>
                <w:sz w:val="24"/>
              </w:rPr>
            </w:pPr>
          </w:p>
          <w:p w14:paraId="00F03A6D" w14:textId="3901489C" w:rsidR="00C01D7B" w:rsidRPr="00EA57C5" w:rsidRDefault="09B2956C" w:rsidP="09B2956C">
            <w:pPr>
              <w:pStyle w:val="TableParagraph"/>
              <w:ind w:left="0"/>
              <w:rPr>
                <w:rFonts w:ascii="Times New Roman"/>
                <w:sz w:val="24"/>
                <w:szCs w:val="24"/>
              </w:rPr>
            </w:pPr>
            <w:r w:rsidRPr="09B2956C">
              <w:rPr>
                <w:rFonts w:ascii="Times New Roman"/>
                <w:sz w:val="24"/>
                <w:szCs w:val="24"/>
              </w:rPr>
              <w:t xml:space="preserve">Staff gymnastics large equipment </w:t>
            </w:r>
            <w:r w:rsidRPr="09B2956C">
              <w:rPr>
                <w:rFonts w:ascii="Times New Roman"/>
                <w:sz w:val="24"/>
                <w:szCs w:val="24"/>
              </w:rPr>
              <w:lastRenderedPageBreak/>
              <w:t>training</w:t>
            </w:r>
          </w:p>
          <w:p w14:paraId="58723659" w14:textId="109009A3" w:rsidR="09B2956C" w:rsidRDefault="09B2956C" w:rsidP="09B2956C">
            <w:pPr>
              <w:pStyle w:val="TableParagraph"/>
              <w:ind w:left="0"/>
              <w:rPr>
                <w:sz w:val="24"/>
                <w:szCs w:val="24"/>
              </w:rPr>
            </w:pPr>
          </w:p>
          <w:p w14:paraId="109DB010" w14:textId="77777777" w:rsidR="00C01D7B" w:rsidRPr="00EA57C5" w:rsidRDefault="00C01D7B" w:rsidP="00C01D7B">
            <w:pPr>
              <w:pStyle w:val="TableParagraph"/>
              <w:ind w:left="0"/>
              <w:rPr>
                <w:rFonts w:ascii="Times New Roman"/>
                <w:sz w:val="24"/>
              </w:rPr>
            </w:pPr>
            <w:r w:rsidRPr="00EA57C5">
              <w:rPr>
                <w:rFonts w:ascii="Times New Roman"/>
                <w:sz w:val="24"/>
              </w:rPr>
              <w:t>Gymnastics club whole-school club (Ace of sports)</w:t>
            </w:r>
          </w:p>
          <w:p w14:paraId="6930E822" w14:textId="77777777" w:rsidR="00C01D7B" w:rsidRPr="00EA57C5" w:rsidRDefault="00C01D7B" w:rsidP="00C01D7B">
            <w:pPr>
              <w:pStyle w:val="TableParagraph"/>
              <w:ind w:left="0"/>
              <w:rPr>
                <w:rFonts w:ascii="Times New Roman"/>
                <w:sz w:val="24"/>
              </w:rPr>
            </w:pPr>
          </w:p>
          <w:p w14:paraId="5618EC74" w14:textId="77777777" w:rsidR="00C01D7B" w:rsidRPr="00EA57C5" w:rsidRDefault="00C01D7B" w:rsidP="00C01D7B">
            <w:pPr>
              <w:pStyle w:val="TableParagraph"/>
              <w:ind w:left="0"/>
              <w:rPr>
                <w:rFonts w:ascii="Times New Roman"/>
                <w:sz w:val="24"/>
              </w:rPr>
            </w:pPr>
            <w:r w:rsidRPr="00EA57C5">
              <w:rPr>
                <w:rFonts w:ascii="Times New Roman"/>
                <w:sz w:val="24"/>
              </w:rPr>
              <w:t xml:space="preserve">Multi sports whole-school club (Ace of sports) </w:t>
            </w:r>
          </w:p>
          <w:p w14:paraId="20E36DAB" w14:textId="77777777" w:rsidR="00C01D7B" w:rsidRPr="00EA57C5" w:rsidRDefault="00C01D7B" w:rsidP="00C01D7B">
            <w:pPr>
              <w:pStyle w:val="TableParagraph"/>
              <w:ind w:left="0"/>
              <w:rPr>
                <w:rFonts w:ascii="Times New Roman"/>
                <w:sz w:val="24"/>
              </w:rPr>
            </w:pPr>
          </w:p>
          <w:p w14:paraId="618FB6A0" w14:textId="77777777" w:rsidR="00C01D7B" w:rsidRPr="00EA57C5" w:rsidRDefault="00C01D7B" w:rsidP="00C01D7B">
            <w:pPr>
              <w:pStyle w:val="TableParagraph"/>
              <w:ind w:left="0"/>
              <w:rPr>
                <w:rFonts w:ascii="Times New Roman"/>
                <w:sz w:val="24"/>
              </w:rPr>
            </w:pPr>
            <w:r w:rsidRPr="00EA57C5">
              <w:rPr>
                <w:rFonts w:ascii="Times New Roman"/>
                <w:sz w:val="24"/>
              </w:rPr>
              <w:t>KS2 football club (Ace of Sports)</w:t>
            </w:r>
          </w:p>
          <w:p w14:paraId="32D85219" w14:textId="77777777" w:rsidR="00C01D7B" w:rsidRPr="00EA57C5" w:rsidRDefault="00C01D7B" w:rsidP="00C01D7B">
            <w:pPr>
              <w:pStyle w:val="TableParagraph"/>
              <w:ind w:left="0"/>
              <w:rPr>
                <w:rFonts w:ascii="Times New Roman"/>
                <w:sz w:val="24"/>
              </w:rPr>
            </w:pPr>
          </w:p>
          <w:p w14:paraId="49164E98" w14:textId="6B954D3E" w:rsidR="00C01D7B" w:rsidRPr="00EA57C5" w:rsidRDefault="00C01D7B" w:rsidP="09B2956C">
            <w:pPr>
              <w:pStyle w:val="TableParagraph"/>
              <w:ind w:left="0"/>
              <w:rPr>
                <w:sz w:val="24"/>
                <w:szCs w:val="24"/>
              </w:rPr>
            </w:pPr>
          </w:p>
          <w:p w14:paraId="0A6959E7" w14:textId="77777777" w:rsidR="00C01D7B" w:rsidRPr="00EA57C5" w:rsidRDefault="00C01D7B" w:rsidP="00C01D7B">
            <w:pPr>
              <w:pStyle w:val="TableParagraph"/>
              <w:ind w:left="0"/>
              <w:rPr>
                <w:rFonts w:ascii="Times New Roman"/>
                <w:sz w:val="24"/>
              </w:rPr>
            </w:pPr>
            <w:r w:rsidRPr="00EA57C5">
              <w:rPr>
                <w:rFonts w:ascii="Times New Roman"/>
                <w:sz w:val="24"/>
              </w:rPr>
              <w:t xml:space="preserve"> </w:t>
            </w:r>
          </w:p>
          <w:p w14:paraId="63966B72" w14:textId="77777777" w:rsidR="00C01D7B" w:rsidRPr="00EA57C5" w:rsidRDefault="00C01D7B" w:rsidP="00C01D7B">
            <w:pPr>
              <w:pStyle w:val="TableParagraph"/>
              <w:ind w:left="0"/>
              <w:rPr>
                <w:rFonts w:ascii="Times New Roman"/>
                <w:sz w:val="24"/>
              </w:rPr>
            </w:pPr>
          </w:p>
          <w:p w14:paraId="23536548" w14:textId="53C22F1B" w:rsidR="00C01D7B" w:rsidRPr="00EA57C5" w:rsidRDefault="00903796" w:rsidP="00C01D7B">
            <w:pPr>
              <w:pStyle w:val="TableParagraph"/>
              <w:ind w:left="0"/>
              <w:rPr>
                <w:rFonts w:ascii="Times New Roman"/>
                <w:sz w:val="24"/>
              </w:rPr>
            </w:pPr>
            <w:r>
              <w:rPr>
                <w:rFonts w:ascii="Times New Roman"/>
                <w:sz w:val="24"/>
              </w:rPr>
              <w:t>All weather surface multipurpose area for gymnastics and other sports</w:t>
            </w:r>
          </w:p>
          <w:p w14:paraId="271AE1F2" w14:textId="77777777" w:rsidR="00C01D7B" w:rsidRPr="00EA57C5" w:rsidRDefault="00C01D7B" w:rsidP="00C01D7B">
            <w:pPr>
              <w:pStyle w:val="TableParagraph"/>
              <w:ind w:left="0"/>
              <w:rPr>
                <w:rFonts w:ascii="Times New Roman"/>
                <w:sz w:val="24"/>
              </w:rPr>
            </w:pPr>
          </w:p>
          <w:p w14:paraId="250438E0" w14:textId="55A52B0B" w:rsidR="00C01D7B" w:rsidRDefault="008C3684" w:rsidP="09B2956C">
            <w:pPr>
              <w:pStyle w:val="TableParagraph"/>
              <w:ind w:left="0"/>
              <w:rPr>
                <w:sz w:val="24"/>
                <w:szCs w:val="24"/>
              </w:rPr>
            </w:pPr>
            <w:proofErr w:type="spellStart"/>
            <w:r>
              <w:rPr>
                <w:sz w:val="24"/>
                <w:szCs w:val="24"/>
              </w:rPr>
              <w:t>Sportsafe</w:t>
            </w:r>
            <w:proofErr w:type="spellEnd"/>
            <w:r>
              <w:rPr>
                <w:sz w:val="24"/>
                <w:szCs w:val="24"/>
              </w:rPr>
              <w:t xml:space="preserve"> Trim trail repair</w:t>
            </w:r>
          </w:p>
          <w:p w14:paraId="59227ECF" w14:textId="70CF77AF" w:rsidR="09B2956C" w:rsidRDefault="09B2956C" w:rsidP="09B2956C">
            <w:pPr>
              <w:pStyle w:val="TableParagraph"/>
              <w:ind w:left="0"/>
              <w:rPr>
                <w:sz w:val="24"/>
                <w:szCs w:val="24"/>
              </w:rPr>
            </w:pPr>
          </w:p>
          <w:p w14:paraId="38B8261A" w14:textId="4620FFAD" w:rsidR="09B2956C" w:rsidRDefault="09B2956C" w:rsidP="09B2956C">
            <w:pPr>
              <w:pStyle w:val="TableParagraph"/>
              <w:ind w:left="0"/>
              <w:rPr>
                <w:sz w:val="24"/>
                <w:szCs w:val="24"/>
              </w:rPr>
            </w:pPr>
          </w:p>
          <w:p w14:paraId="56CDD78A" w14:textId="4126B7AB" w:rsidR="09B2956C" w:rsidRDefault="09B2956C" w:rsidP="09B2956C">
            <w:pPr>
              <w:pStyle w:val="TableParagraph"/>
              <w:ind w:left="0"/>
              <w:rPr>
                <w:sz w:val="24"/>
                <w:szCs w:val="24"/>
              </w:rPr>
            </w:pPr>
          </w:p>
          <w:p w14:paraId="796547B9" w14:textId="326C13B6" w:rsidR="09B2956C" w:rsidRDefault="09B2956C" w:rsidP="09B2956C">
            <w:pPr>
              <w:pStyle w:val="TableParagraph"/>
              <w:ind w:left="0"/>
              <w:rPr>
                <w:sz w:val="24"/>
                <w:szCs w:val="24"/>
              </w:rPr>
            </w:pPr>
          </w:p>
          <w:p w14:paraId="3955E093" w14:textId="77777777" w:rsidR="002B4326" w:rsidRDefault="002B4326" w:rsidP="00C01D7B">
            <w:pPr>
              <w:pStyle w:val="TableParagraph"/>
              <w:ind w:left="0"/>
              <w:rPr>
                <w:rFonts w:ascii="Times New Roman"/>
                <w:sz w:val="24"/>
              </w:rPr>
            </w:pPr>
          </w:p>
          <w:p w14:paraId="2898EB45" w14:textId="73C755C5" w:rsidR="00C01D7B" w:rsidRPr="00EA57C5" w:rsidRDefault="09B2956C" w:rsidP="09B2956C">
            <w:pPr>
              <w:pStyle w:val="TableParagraph"/>
              <w:ind w:left="0"/>
              <w:rPr>
                <w:rFonts w:ascii="Times New Roman"/>
                <w:sz w:val="24"/>
                <w:szCs w:val="24"/>
              </w:rPr>
            </w:pPr>
            <w:proofErr w:type="spellStart"/>
            <w:r w:rsidRPr="09B2956C">
              <w:rPr>
                <w:rFonts w:ascii="Times New Roman"/>
                <w:sz w:val="24"/>
                <w:szCs w:val="24"/>
              </w:rPr>
              <w:t>Edsential</w:t>
            </w:r>
            <w:proofErr w:type="spellEnd"/>
            <w:r w:rsidRPr="09B2956C">
              <w:rPr>
                <w:rFonts w:ascii="Times New Roman"/>
                <w:sz w:val="24"/>
                <w:szCs w:val="24"/>
              </w:rPr>
              <w:t xml:space="preserve"> PE Scheme of Work</w:t>
            </w:r>
          </w:p>
          <w:p w14:paraId="631FEB8E" w14:textId="5507340B" w:rsidR="00C01D7B" w:rsidRPr="00EA57C5" w:rsidRDefault="173B8B06" w:rsidP="09B2956C">
            <w:pPr>
              <w:pStyle w:val="TableParagraph"/>
              <w:ind w:left="0"/>
              <w:rPr>
                <w:sz w:val="24"/>
                <w:szCs w:val="24"/>
              </w:rPr>
            </w:pPr>
            <w:proofErr w:type="spellStart"/>
            <w:r w:rsidRPr="173B8B06">
              <w:rPr>
                <w:sz w:val="24"/>
                <w:szCs w:val="24"/>
              </w:rPr>
              <w:t>Edsential</w:t>
            </w:r>
            <w:proofErr w:type="spellEnd"/>
            <w:r w:rsidRPr="173B8B06">
              <w:rPr>
                <w:sz w:val="24"/>
                <w:szCs w:val="24"/>
              </w:rPr>
              <w:t xml:space="preserve"> PE Passport</w:t>
            </w:r>
          </w:p>
          <w:p w14:paraId="58259026" w14:textId="753AD3DF" w:rsidR="00C01D7B" w:rsidRPr="00EA57C5" w:rsidRDefault="09B2956C" w:rsidP="09B2956C">
            <w:pPr>
              <w:pStyle w:val="TableParagraph"/>
              <w:ind w:left="0"/>
              <w:rPr>
                <w:sz w:val="24"/>
                <w:szCs w:val="24"/>
              </w:rPr>
            </w:pPr>
            <w:r w:rsidRPr="09B2956C">
              <w:rPr>
                <w:rFonts w:ascii="Times New Roman"/>
                <w:sz w:val="24"/>
                <w:szCs w:val="24"/>
              </w:rPr>
              <w:t>Fresh air service</w:t>
            </w:r>
          </w:p>
          <w:p w14:paraId="77A092EF" w14:textId="362C2294" w:rsidR="00C01D7B" w:rsidRPr="00EA57C5" w:rsidRDefault="00C01D7B" w:rsidP="09B2956C">
            <w:pPr>
              <w:pStyle w:val="TableParagraph"/>
              <w:ind w:left="0"/>
              <w:rPr>
                <w:sz w:val="24"/>
                <w:szCs w:val="24"/>
              </w:rPr>
            </w:pPr>
          </w:p>
          <w:p w14:paraId="609DFFE5" w14:textId="7595F2D8" w:rsidR="00C01D7B" w:rsidRPr="00EA57C5" w:rsidRDefault="00C01D7B" w:rsidP="09B2956C">
            <w:pPr>
              <w:pStyle w:val="TableParagraph"/>
              <w:ind w:left="0"/>
              <w:rPr>
                <w:sz w:val="24"/>
                <w:szCs w:val="24"/>
              </w:rPr>
            </w:pPr>
          </w:p>
          <w:p w14:paraId="5F239248" w14:textId="192859F5" w:rsidR="00C01D7B" w:rsidRPr="00EA57C5" w:rsidRDefault="09B2956C" w:rsidP="09B2956C">
            <w:pPr>
              <w:pStyle w:val="TableParagraph"/>
              <w:ind w:left="0"/>
              <w:rPr>
                <w:sz w:val="24"/>
                <w:szCs w:val="24"/>
              </w:rPr>
            </w:pPr>
            <w:r w:rsidRPr="09B2956C">
              <w:rPr>
                <w:rFonts w:ascii="Times New Roman"/>
                <w:sz w:val="24"/>
                <w:szCs w:val="24"/>
              </w:rPr>
              <w:t>Equipment repair from service</w:t>
            </w:r>
          </w:p>
          <w:p w14:paraId="5134BD13" w14:textId="7BE93EC8" w:rsidR="00C01D7B" w:rsidRPr="00EA57C5" w:rsidRDefault="00C01D7B" w:rsidP="09B2956C">
            <w:pPr>
              <w:pStyle w:val="TableParagraph"/>
              <w:ind w:left="0"/>
              <w:rPr>
                <w:sz w:val="24"/>
                <w:szCs w:val="24"/>
              </w:rPr>
            </w:pPr>
          </w:p>
          <w:p w14:paraId="5D00588D" w14:textId="7828FC6A" w:rsidR="00C01D7B" w:rsidRPr="00EA57C5" w:rsidRDefault="00C01D7B" w:rsidP="09B2956C">
            <w:pPr>
              <w:pStyle w:val="TableParagraph"/>
              <w:ind w:left="0"/>
              <w:rPr>
                <w:sz w:val="24"/>
                <w:szCs w:val="24"/>
              </w:rPr>
            </w:pPr>
          </w:p>
          <w:p w14:paraId="36E58343" w14:textId="2C4EE141" w:rsidR="00C01D7B" w:rsidRPr="00EA57C5" w:rsidRDefault="09B2956C" w:rsidP="09B2956C">
            <w:pPr>
              <w:pStyle w:val="TableParagraph"/>
              <w:ind w:left="0"/>
              <w:rPr>
                <w:rFonts w:ascii="Times New Roman"/>
                <w:sz w:val="24"/>
                <w:szCs w:val="24"/>
              </w:rPr>
            </w:pPr>
            <w:r w:rsidRPr="09B2956C">
              <w:rPr>
                <w:rFonts w:ascii="Times New Roman"/>
                <w:sz w:val="24"/>
                <w:szCs w:val="24"/>
              </w:rPr>
              <w:t>Track repair</w:t>
            </w:r>
          </w:p>
        </w:tc>
        <w:tc>
          <w:tcPr>
            <w:tcW w:w="1521" w:type="dxa"/>
          </w:tcPr>
          <w:p w14:paraId="169FFD6F" w14:textId="3132A9B4" w:rsidR="00C01D7B" w:rsidRPr="00EA57C5" w:rsidRDefault="2AFBC215" w:rsidP="2AFBC215">
            <w:pPr>
              <w:pStyle w:val="TableParagraph"/>
              <w:ind w:left="0"/>
              <w:jc w:val="both"/>
              <w:rPr>
                <w:rFonts w:ascii="Times New Roman"/>
                <w:sz w:val="24"/>
                <w:szCs w:val="24"/>
              </w:rPr>
            </w:pPr>
            <w:r w:rsidRPr="2AFBC215">
              <w:rPr>
                <w:rFonts w:ascii="Times New Roman"/>
                <w:sz w:val="24"/>
                <w:szCs w:val="24"/>
              </w:rPr>
              <w:lastRenderedPageBreak/>
              <w:t xml:space="preserve">  (see K.I.1)</w:t>
            </w:r>
          </w:p>
          <w:p w14:paraId="12C42424" w14:textId="77777777" w:rsidR="00C01D7B" w:rsidRPr="00EA57C5" w:rsidRDefault="00C01D7B" w:rsidP="2AFBC215">
            <w:pPr>
              <w:pStyle w:val="TableParagraph"/>
              <w:ind w:left="0"/>
              <w:jc w:val="both"/>
              <w:rPr>
                <w:rFonts w:ascii="Times New Roman"/>
                <w:sz w:val="24"/>
                <w:szCs w:val="24"/>
              </w:rPr>
            </w:pPr>
          </w:p>
          <w:p w14:paraId="784E641C" w14:textId="73FBDBD6" w:rsidR="2AFBC215" w:rsidRDefault="2AFBC215" w:rsidP="2AFBC215">
            <w:pPr>
              <w:pStyle w:val="TableParagraph"/>
              <w:ind w:left="0"/>
              <w:jc w:val="both"/>
              <w:rPr>
                <w:rFonts w:ascii="Times New Roman"/>
                <w:sz w:val="24"/>
                <w:szCs w:val="24"/>
              </w:rPr>
            </w:pPr>
          </w:p>
          <w:p w14:paraId="63074280" w14:textId="5019B31D" w:rsidR="2AFBC215" w:rsidRDefault="2AFBC215" w:rsidP="2AFBC215">
            <w:pPr>
              <w:pStyle w:val="TableParagraph"/>
              <w:ind w:left="0"/>
              <w:jc w:val="both"/>
              <w:rPr>
                <w:rFonts w:ascii="Times New Roman"/>
                <w:sz w:val="24"/>
                <w:szCs w:val="24"/>
              </w:rPr>
            </w:pPr>
          </w:p>
          <w:p w14:paraId="300914AC" w14:textId="20F1C2C0" w:rsidR="00C01D7B" w:rsidRPr="00EA57C5" w:rsidRDefault="2AFBC215" w:rsidP="2AFBC215">
            <w:pPr>
              <w:pStyle w:val="TableParagraph"/>
              <w:ind w:left="0"/>
              <w:jc w:val="both"/>
              <w:rPr>
                <w:rFonts w:ascii="Times New Roman"/>
                <w:sz w:val="24"/>
                <w:szCs w:val="24"/>
              </w:rPr>
            </w:pPr>
            <w:r w:rsidRPr="2AFBC215">
              <w:rPr>
                <w:rFonts w:ascii="Times New Roman"/>
                <w:sz w:val="24"/>
                <w:szCs w:val="24"/>
              </w:rPr>
              <w:t xml:space="preserve">  (see K.I.1)</w:t>
            </w:r>
          </w:p>
          <w:p w14:paraId="379CA55B" w14:textId="77919687" w:rsidR="00C01D7B" w:rsidRPr="00EA57C5" w:rsidRDefault="00C01D7B" w:rsidP="2AFBC215">
            <w:pPr>
              <w:pStyle w:val="TableParagraph"/>
              <w:ind w:left="0"/>
              <w:jc w:val="both"/>
              <w:rPr>
                <w:rFonts w:ascii="Times New Roman"/>
                <w:sz w:val="24"/>
                <w:szCs w:val="24"/>
                <w:highlight w:val="yellow"/>
              </w:rPr>
            </w:pPr>
          </w:p>
          <w:p w14:paraId="1B58A380" w14:textId="644FDFEA" w:rsidR="00C01D7B" w:rsidRPr="00EA57C5" w:rsidRDefault="00C01D7B" w:rsidP="2AFBC215">
            <w:pPr>
              <w:pStyle w:val="TableParagraph"/>
              <w:ind w:left="0"/>
              <w:jc w:val="both"/>
              <w:rPr>
                <w:rFonts w:ascii="Times New Roman"/>
                <w:sz w:val="24"/>
                <w:szCs w:val="24"/>
                <w:highlight w:val="yellow"/>
              </w:rPr>
            </w:pPr>
          </w:p>
          <w:p w14:paraId="03B79079" w14:textId="53FBBF90" w:rsidR="00C01D7B" w:rsidRPr="00EA57C5" w:rsidRDefault="00C01D7B" w:rsidP="2AFBC215">
            <w:pPr>
              <w:pStyle w:val="TableParagraph"/>
              <w:ind w:left="0"/>
              <w:jc w:val="both"/>
              <w:rPr>
                <w:rFonts w:ascii="Times New Roman"/>
                <w:sz w:val="24"/>
                <w:szCs w:val="24"/>
                <w:highlight w:val="yellow"/>
              </w:rPr>
            </w:pPr>
          </w:p>
          <w:p w14:paraId="32AE6B2C" w14:textId="5D451EB1" w:rsidR="00C01D7B" w:rsidRPr="00EA57C5" w:rsidRDefault="00C01D7B" w:rsidP="2AFBC215">
            <w:pPr>
              <w:pStyle w:val="TableParagraph"/>
              <w:ind w:left="0"/>
              <w:jc w:val="both"/>
              <w:rPr>
                <w:rFonts w:ascii="Times New Roman"/>
                <w:sz w:val="24"/>
                <w:szCs w:val="24"/>
                <w:highlight w:val="yellow"/>
              </w:rPr>
            </w:pPr>
          </w:p>
          <w:p w14:paraId="71DCB018" w14:textId="0E1BEB0A" w:rsidR="00C01D7B" w:rsidRPr="00EA57C5" w:rsidRDefault="00C01D7B" w:rsidP="2AFBC215">
            <w:pPr>
              <w:pStyle w:val="TableParagraph"/>
              <w:ind w:left="0"/>
              <w:jc w:val="both"/>
              <w:rPr>
                <w:rFonts w:ascii="Times New Roman"/>
                <w:sz w:val="24"/>
                <w:szCs w:val="24"/>
                <w:highlight w:val="yellow"/>
              </w:rPr>
            </w:pPr>
          </w:p>
          <w:p w14:paraId="398F9C19" w14:textId="07ED2B9B" w:rsidR="2AFBC215" w:rsidRDefault="2AFBC215" w:rsidP="2AFBC215">
            <w:pPr>
              <w:pStyle w:val="TableParagraph"/>
              <w:ind w:left="0"/>
              <w:jc w:val="both"/>
              <w:rPr>
                <w:rFonts w:ascii="Times New Roman"/>
                <w:sz w:val="24"/>
                <w:szCs w:val="24"/>
              </w:rPr>
            </w:pPr>
          </w:p>
          <w:p w14:paraId="2677290C" w14:textId="6D82FD47" w:rsidR="00C01D7B" w:rsidRPr="00EA57C5" w:rsidRDefault="00C01D7B" w:rsidP="2AFBC215">
            <w:pPr>
              <w:pStyle w:val="TableParagraph"/>
              <w:ind w:left="0"/>
              <w:rPr>
                <w:rFonts w:ascii="Times New Roman"/>
                <w:sz w:val="24"/>
                <w:szCs w:val="24"/>
                <w:highlight w:val="green"/>
              </w:rPr>
            </w:pPr>
          </w:p>
          <w:p w14:paraId="249BF8C6" w14:textId="25CE9F7C" w:rsidR="00C01D7B" w:rsidRPr="00EA57C5" w:rsidRDefault="09B2956C" w:rsidP="09B2956C">
            <w:pPr>
              <w:pStyle w:val="TableParagraph"/>
              <w:ind w:left="0"/>
              <w:rPr>
                <w:rFonts w:ascii="Times New Roman"/>
                <w:sz w:val="24"/>
                <w:szCs w:val="24"/>
                <w:highlight w:val="yellow"/>
              </w:rPr>
            </w:pPr>
            <w:r w:rsidRPr="09B2956C">
              <w:rPr>
                <w:rFonts w:ascii="Times New Roman"/>
                <w:sz w:val="24"/>
                <w:szCs w:val="24"/>
                <w:highlight w:val="yellow"/>
              </w:rPr>
              <w:t>£</w:t>
            </w:r>
            <w:r w:rsidRPr="09B2956C">
              <w:rPr>
                <w:rFonts w:ascii="Times New Roman"/>
                <w:sz w:val="24"/>
                <w:szCs w:val="24"/>
                <w:highlight w:val="yellow"/>
              </w:rPr>
              <w:t>82.49</w:t>
            </w:r>
          </w:p>
          <w:p w14:paraId="0EF46479" w14:textId="77777777" w:rsidR="00C01D7B" w:rsidRPr="00EA57C5" w:rsidRDefault="00C01D7B" w:rsidP="00C01D7B">
            <w:pPr>
              <w:pStyle w:val="TableParagraph"/>
              <w:ind w:left="0"/>
              <w:rPr>
                <w:rFonts w:ascii="Times New Roman"/>
                <w:sz w:val="24"/>
              </w:rPr>
            </w:pPr>
          </w:p>
          <w:p w14:paraId="3AB58C42" w14:textId="77777777" w:rsidR="00C01D7B" w:rsidRPr="00EA57C5" w:rsidRDefault="00C01D7B" w:rsidP="00C01D7B">
            <w:pPr>
              <w:pStyle w:val="TableParagraph"/>
              <w:ind w:left="0"/>
              <w:rPr>
                <w:rFonts w:ascii="Times New Roman"/>
                <w:sz w:val="24"/>
              </w:rPr>
            </w:pPr>
          </w:p>
          <w:p w14:paraId="4EA9BA15" w14:textId="77777777" w:rsidR="00C01D7B" w:rsidRPr="00EA57C5" w:rsidRDefault="00C01D7B" w:rsidP="2AFBC215">
            <w:pPr>
              <w:pStyle w:val="TableParagraph"/>
              <w:ind w:left="0"/>
              <w:rPr>
                <w:rFonts w:ascii="Times New Roman"/>
                <w:sz w:val="24"/>
                <w:szCs w:val="24"/>
                <w:highlight w:val="yellow"/>
              </w:rPr>
            </w:pPr>
          </w:p>
          <w:p w14:paraId="6A09E912" w14:textId="3E04C6A2" w:rsidR="00C01D7B" w:rsidRPr="00EA57C5" w:rsidRDefault="2AFBC215" w:rsidP="2AFBC215">
            <w:pPr>
              <w:pStyle w:val="TableParagraph"/>
              <w:ind w:left="0"/>
              <w:rPr>
                <w:rFonts w:ascii="Times New Roman"/>
                <w:sz w:val="24"/>
                <w:szCs w:val="24"/>
                <w:highlight w:val="yellow"/>
              </w:rPr>
            </w:pPr>
            <w:r w:rsidRPr="2AFBC215">
              <w:rPr>
                <w:rFonts w:ascii="Times New Roman"/>
                <w:sz w:val="24"/>
                <w:szCs w:val="24"/>
                <w:highlight w:val="yellow"/>
              </w:rPr>
              <w:t>£</w:t>
            </w:r>
            <w:r w:rsidRPr="2AFBC215">
              <w:rPr>
                <w:rFonts w:ascii="Times New Roman"/>
                <w:sz w:val="24"/>
                <w:szCs w:val="24"/>
                <w:highlight w:val="yellow"/>
              </w:rPr>
              <w:t>1256.64</w:t>
            </w:r>
          </w:p>
          <w:p w14:paraId="7332107B" w14:textId="77777777" w:rsidR="00C01D7B" w:rsidRPr="00EA57C5" w:rsidRDefault="00C01D7B" w:rsidP="00C01D7B">
            <w:pPr>
              <w:pStyle w:val="TableParagraph"/>
              <w:ind w:left="0"/>
              <w:rPr>
                <w:rFonts w:ascii="Times New Roman"/>
                <w:sz w:val="24"/>
              </w:rPr>
            </w:pPr>
          </w:p>
          <w:p w14:paraId="5D98A3F1" w14:textId="77777777" w:rsidR="00C01D7B" w:rsidRPr="00EA57C5" w:rsidRDefault="00C01D7B" w:rsidP="00C01D7B">
            <w:pPr>
              <w:pStyle w:val="TableParagraph"/>
              <w:ind w:left="0"/>
              <w:rPr>
                <w:rFonts w:ascii="Times New Roman"/>
                <w:sz w:val="24"/>
              </w:rPr>
            </w:pPr>
          </w:p>
          <w:p w14:paraId="50C86B8C" w14:textId="77777777" w:rsidR="00C01D7B" w:rsidRPr="00EA57C5" w:rsidRDefault="00C01D7B" w:rsidP="000874FC">
            <w:pPr>
              <w:pStyle w:val="TableParagraph"/>
              <w:ind w:left="0"/>
              <w:rPr>
                <w:rFonts w:ascii="Times New Roman"/>
                <w:sz w:val="24"/>
              </w:rPr>
            </w:pPr>
          </w:p>
          <w:p w14:paraId="60EDCC55" w14:textId="77777777" w:rsidR="00C01D7B" w:rsidRPr="00EA57C5" w:rsidRDefault="00C01D7B" w:rsidP="00C01D7B">
            <w:pPr>
              <w:pStyle w:val="TableParagraph"/>
              <w:ind w:left="0"/>
              <w:rPr>
                <w:rFonts w:ascii="Times New Roman"/>
                <w:sz w:val="24"/>
              </w:rPr>
            </w:pPr>
          </w:p>
          <w:p w14:paraId="3BBB8815" w14:textId="77777777" w:rsidR="00C01D7B" w:rsidRPr="00EA57C5" w:rsidRDefault="00C01D7B" w:rsidP="00C01D7B">
            <w:pPr>
              <w:pStyle w:val="TableParagraph"/>
              <w:ind w:left="0"/>
              <w:rPr>
                <w:rFonts w:ascii="Times New Roman"/>
                <w:sz w:val="24"/>
              </w:rPr>
            </w:pPr>
          </w:p>
          <w:p w14:paraId="58701357" w14:textId="77777777" w:rsidR="00C01D7B" w:rsidRPr="00EA57C5" w:rsidRDefault="000874FC" w:rsidP="00C01D7B">
            <w:pPr>
              <w:pStyle w:val="TableParagraph"/>
              <w:ind w:left="0"/>
              <w:rPr>
                <w:rFonts w:ascii="Times New Roman"/>
                <w:sz w:val="24"/>
              </w:rPr>
            </w:pPr>
            <w:r>
              <w:rPr>
                <w:rFonts w:ascii="Times New Roman"/>
                <w:sz w:val="24"/>
              </w:rPr>
              <w:t>SEE KI3</w:t>
            </w:r>
          </w:p>
          <w:p w14:paraId="55B91B0D" w14:textId="77777777" w:rsidR="002B4326" w:rsidRPr="00EA57C5" w:rsidRDefault="002B4326" w:rsidP="00C01D7B">
            <w:pPr>
              <w:pStyle w:val="TableParagraph"/>
              <w:ind w:left="0"/>
              <w:rPr>
                <w:rFonts w:ascii="Times New Roman"/>
                <w:sz w:val="24"/>
              </w:rPr>
            </w:pPr>
          </w:p>
          <w:p w14:paraId="6810F0D1" w14:textId="77777777" w:rsidR="00C01D7B" w:rsidRPr="00EA57C5" w:rsidRDefault="00C01D7B" w:rsidP="00C01D7B">
            <w:pPr>
              <w:pStyle w:val="TableParagraph"/>
              <w:ind w:left="0"/>
              <w:rPr>
                <w:rFonts w:ascii="Times New Roman"/>
                <w:sz w:val="24"/>
              </w:rPr>
            </w:pPr>
          </w:p>
          <w:p w14:paraId="415DD8FE" w14:textId="0210B046" w:rsidR="09B2956C" w:rsidRDefault="09B2956C" w:rsidP="09B2956C">
            <w:pPr>
              <w:pStyle w:val="TableParagraph"/>
              <w:ind w:left="0"/>
              <w:rPr>
                <w:rFonts w:ascii="Times New Roman"/>
                <w:sz w:val="24"/>
                <w:szCs w:val="24"/>
              </w:rPr>
            </w:pPr>
          </w:p>
          <w:p w14:paraId="75710C62" w14:textId="564D0AE7" w:rsidR="09B2956C" w:rsidRDefault="09B2956C" w:rsidP="09B2956C">
            <w:pPr>
              <w:pStyle w:val="TableParagraph"/>
              <w:ind w:left="0"/>
              <w:rPr>
                <w:rFonts w:ascii="Times New Roman"/>
                <w:sz w:val="24"/>
                <w:szCs w:val="24"/>
              </w:rPr>
            </w:pPr>
          </w:p>
          <w:p w14:paraId="2839C31A" w14:textId="4D096380" w:rsidR="09B2956C" w:rsidRDefault="09B2956C" w:rsidP="09B2956C">
            <w:pPr>
              <w:pStyle w:val="TableParagraph"/>
              <w:ind w:left="0"/>
              <w:rPr>
                <w:rFonts w:ascii="Times New Roman"/>
                <w:sz w:val="24"/>
                <w:szCs w:val="24"/>
              </w:rPr>
            </w:pPr>
          </w:p>
          <w:p w14:paraId="00A5748C" w14:textId="15DDE9A6" w:rsidR="00C01D7B" w:rsidRPr="00EA57C5" w:rsidRDefault="00C01D7B" w:rsidP="09B2956C">
            <w:pPr>
              <w:pStyle w:val="TableParagraph"/>
              <w:ind w:left="0"/>
              <w:rPr>
                <w:rFonts w:ascii="Times New Roman"/>
                <w:sz w:val="24"/>
                <w:szCs w:val="24"/>
                <w:highlight w:val="yellow"/>
              </w:rPr>
            </w:pPr>
          </w:p>
          <w:p w14:paraId="74E797DC" w14:textId="77777777" w:rsidR="00C01D7B" w:rsidRPr="00EA57C5" w:rsidRDefault="00C01D7B" w:rsidP="00C01D7B">
            <w:pPr>
              <w:pStyle w:val="TableParagraph"/>
              <w:ind w:left="0"/>
              <w:rPr>
                <w:rFonts w:ascii="Times New Roman"/>
                <w:sz w:val="24"/>
              </w:rPr>
            </w:pPr>
          </w:p>
          <w:p w14:paraId="2633CEB9" w14:textId="456BF68B" w:rsidR="00C01D7B" w:rsidRPr="00EA57C5" w:rsidRDefault="00C01D7B" w:rsidP="2AFBC215">
            <w:pPr>
              <w:pStyle w:val="TableParagraph"/>
              <w:ind w:left="0"/>
              <w:rPr>
                <w:rFonts w:ascii="Times New Roman"/>
                <w:sz w:val="24"/>
                <w:szCs w:val="24"/>
              </w:rPr>
            </w:pPr>
          </w:p>
          <w:p w14:paraId="4B1D477B" w14:textId="77777777" w:rsidR="00C01D7B" w:rsidRPr="00EA57C5" w:rsidRDefault="00C01D7B" w:rsidP="2AFBC215">
            <w:pPr>
              <w:pStyle w:val="TableParagraph"/>
              <w:ind w:left="0"/>
              <w:rPr>
                <w:rFonts w:ascii="Times New Roman"/>
                <w:sz w:val="24"/>
                <w:szCs w:val="24"/>
                <w:highlight w:val="yellow"/>
              </w:rPr>
            </w:pPr>
          </w:p>
          <w:p w14:paraId="65BE1F1D" w14:textId="1FC8E81B" w:rsidR="00C01D7B" w:rsidRPr="00EA57C5" w:rsidRDefault="2AFBC215" w:rsidP="2AFBC215">
            <w:pPr>
              <w:pStyle w:val="TableParagraph"/>
              <w:ind w:left="0"/>
              <w:rPr>
                <w:rFonts w:ascii="Times New Roman"/>
                <w:sz w:val="24"/>
                <w:szCs w:val="24"/>
                <w:highlight w:val="yellow"/>
              </w:rPr>
            </w:pPr>
            <w:r w:rsidRPr="2AFBC215">
              <w:rPr>
                <w:rFonts w:ascii="Times New Roman"/>
                <w:sz w:val="24"/>
                <w:szCs w:val="24"/>
                <w:highlight w:val="yellow"/>
              </w:rPr>
              <w:t>£</w:t>
            </w:r>
            <w:r w:rsidRPr="2AFBC215">
              <w:rPr>
                <w:rFonts w:ascii="Times New Roman"/>
                <w:sz w:val="24"/>
                <w:szCs w:val="24"/>
                <w:highlight w:val="yellow"/>
              </w:rPr>
              <w:t>1,021.23</w:t>
            </w:r>
          </w:p>
          <w:p w14:paraId="6AFAB436" w14:textId="77777777" w:rsidR="00C01D7B" w:rsidRPr="00EA57C5" w:rsidRDefault="00C01D7B" w:rsidP="00C01D7B">
            <w:pPr>
              <w:pStyle w:val="TableParagraph"/>
              <w:ind w:left="0"/>
              <w:rPr>
                <w:rFonts w:ascii="Times New Roman"/>
                <w:sz w:val="24"/>
              </w:rPr>
            </w:pPr>
          </w:p>
          <w:p w14:paraId="75FAD217" w14:textId="6F8227F1" w:rsidR="00C01D7B" w:rsidRDefault="00C01D7B" w:rsidP="09B2956C">
            <w:pPr>
              <w:pStyle w:val="TableParagraph"/>
              <w:ind w:left="0"/>
              <w:rPr>
                <w:rFonts w:ascii="Times New Roman"/>
                <w:sz w:val="24"/>
                <w:szCs w:val="24"/>
              </w:rPr>
            </w:pPr>
          </w:p>
          <w:p w14:paraId="042C5D41" w14:textId="77777777" w:rsidR="00C01D7B" w:rsidRDefault="00C01D7B" w:rsidP="2AFBC215">
            <w:pPr>
              <w:pStyle w:val="TableParagraph"/>
              <w:ind w:left="0"/>
              <w:rPr>
                <w:rFonts w:ascii="Times New Roman"/>
                <w:sz w:val="24"/>
                <w:szCs w:val="24"/>
              </w:rPr>
            </w:pPr>
          </w:p>
          <w:p w14:paraId="5A8C1339" w14:textId="5BAAFB6B" w:rsidR="2AFBC215" w:rsidRDefault="2AFBC215" w:rsidP="2AFBC215">
            <w:pPr>
              <w:pStyle w:val="TableParagraph"/>
              <w:ind w:left="0"/>
              <w:rPr>
                <w:rFonts w:ascii="Times New Roman"/>
                <w:sz w:val="24"/>
                <w:szCs w:val="24"/>
              </w:rPr>
            </w:pPr>
          </w:p>
          <w:p w14:paraId="42FE9828" w14:textId="564560C5" w:rsidR="2AFBC215" w:rsidRDefault="2AFBC215" w:rsidP="2AFBC215">
            <w:pPr>
              <w:pStyle w:val="TableParagraph"/>
              <w:ind w:left="0"/>
              <w:rPr>
                <w:rFonts w:ascii="Times New Roman"/>
                <w:sz w:val="24"/>
                <w:szCs w:val="24"/>
              </w:rPr>
            </w:pPr>
          </w:p>
          <w:p w14:paraId="4D2E12B8" w14:textId="77777777" w:rsidR="00C01D7B" w:rsidRDefault="00C01D7B" w:rsidP="2AFBC215">
            <w:pPr>
              <w:pStyle w:val="TableParagraph"/>
              <w:ind w:left="0"/>
              <w:rPr>
                <w:rFonts w:ascii="Times New Roman"/>
                <w:sz w:val="24"/>
                <w:szCs w:val="24"/>
              </w:rPr>
            </w:pPr>
          </w:p>
          <w:p w14:paraId="4A2C6445" w14:textId="7CA1D842" w:rsidR="2AFBC215" w:rsidRDefault="2AFBC215" w:rsidP="2AFBC215">
            <w:pPr>
              <w:pStyle w:val="TableParagraph"/>
              <w:ind w:left="0"/>
              <w:rPr>
                <w:rFonts w:ascii="Times New Roman"/>
                <w:sz w:val="24"/>
                <w:szCs w:val="24"/>
                <w:highlight w:val="yellow"/>
              </w:rPr>
            </w:pPr>
            <w:r w:rsidRPr="2AFBC215">
              <w:rPr>
                <w:rFonts w:ascii="Times New Roman"/>
                <w:sz w:val="24"/>
                <w:szCs w:val="24"/>
                <w:highlight w:val="yellow"/>
              </w:rPr>
              <w:t>£</w:t>
            </w:r>
            <w:r w:rsidRPr="2AFBC215">
              <w:rPr>
                <w:rFonts w:ascii="Times New Roman"/>
                <w:sz w:val="24"/>
                <w:szCs w:val="24"/>
                <w:highlight w:val="yellow"/>
              </w:rPr>
              <w:t>599</w:t>
            </w:r>
          </w:p>
          <w:p w14:paraId="3A25CE3C" w14:textId="4BEBC9A3" w:rsidR="00C01D7B" w:rsidRPr="00EA57C5" w:rsidRDefault="09B2956C" w:rsidP="09B2956C">
            <w:pPr>
              <w:pStyle w:val="TableParagraph"/>
              <w:ind w:left="0"/>
              <w:rPr>
                <w:rFonts w:ascii="Times New Roman"/>
                <w:sz w:val="24"/>
                <w:szCs w:val="24"/>
              </w:rPr>
            </w:pPr>
            <w:r w:rsidRPr="09B2956C">
              <w:rPr>
                <w:rFonts w:ascii="Times New Roman"/>
                <w:sz w:val="24"/>
                <w:szCs w:val="24"/>
                <w:highlight w:val="yellow"/>
              </w:rPr>
              <w:t>£</w:t>
            </w:r>
            <w:r w:rsidRPr="09B2956C">
              <w:rPr>
                <w:rFonts w:ascii="Times New Roman"/>
                <w:sz w:val="24"/>
                <w:szCs w:val="24"/>
                <w:highlight w:val="yellow"/>
              </w:rPr>
              <w:t>240</w:t>
            </w:r>
          </w:p>
          <w:p w14:paraId="65765C59" w14:textId="5973D3B9" w:rsidR="00C01D7B" w:rsidRPr="00EA57C5" w:rsidRDefault="173B8B06" w:rsidP="09B2956C">
            <w:pPr>
              <w:pStyle w:val="TableParagraph"/>
              <w:ind w:left="0"/>
              <w:rPr>
                <w:sz w:val="24"/>
                <w:szCs w:val="24"/>
                <w:highlight w:val="yellow"/>
              </w:rPr>
            </w:pPr>
            <w:r w:rsidRPr="173B8B06">
              <w:rPr>
                <w:sz w:val="24"/>
                <w:szCs w:val="24"/>
                <w:highlight w:val="yellow"/>
              </w:rPr>
              <w:t>£718.80</w:t>
            </w:r>
          </w:p>
          <w:p w14:paraId="1E6F04CF" w14:textId="45581771" w:rsidR="00C01D7B" w:rsidRPr="00EA57C5" w:rsidRDefault="09B2956C" w:rsidP="09B2956C">
            <w:pPr>
              <w:pStyle w:val="TableParagraph"/>
              <w:ind w:left="0"/>
              <w:rPr>
                <w:sz w:val="24"/>
                <w:szCs w:val="24"/>
                <w:highlight w:val="yellow"/>
              </w:rPr>
            </w:pPr>
            <w:r w:rsidRPr="09B2956C">
              <w:rPr>
                <w:rFonts w:ascii="Times New Roman"/>
                <w:sz w:val="24"/>
                <w:szCs w:val="24"/>
                <w:highlight w:val="yellow"/>
              </w:rPr>
              <w:t>£</w:t>
            </w:r>
            <w:r w:rsidRPr="09B2956C">
              <w:rPr>
                <w:rFonts w:ascii="Times New Roman"/>
                <w:sz w:val="24"/>
                <w:szCs w:val="24"/>
                <w:highlight w:val="yellow"/>
              </w:rPr>
              <w:t>369.90</w:t>
            </w:r>
          </w:p>
          <w:p w14:paraId="7495B31D" w14:textId="6C45F85F" w:rsidR="00C01D7B" w:rsidRPr="00EA57C5" w:rsidRDefault="00C01D7B" w:rsidP="2AFBC215">
            <w:pPr>
              <w:pStyle w:val="TableParagraph"/>
              <w:ind w:left="0"/>
              <w:rPr>
                <w:rFonts w:ascii="Times New Roman"/>
                <w:sz w:val="24"/>
                <w:szCs w:val="24"/>
                <w:highlight w:val="green"/>
              </w:rPr>
            </w:pPr>
          </w:p>
          <w:p w14:paraId="79CE2489" w14:textId="1C7C558F" w:rsidR="00C01D7B" w:rsidRPr="00EA57C5" w:rsidRDefault="00C01D7B" w:rsidP="09B2956C">
            <w:pPr>
              <w:pStyle w:val="TableParagraph"/>
              <w:ind w:left="0"/>
              <w:rPr>
                <w:sz w:val="24"/>
                <w:szCs w:val="24"/>
                <w:highlight w:val="yellow"/>
              </w:rPr>
            </w:pPr>
          </w:p>
          <w:p w14:paraId="07805BA8" w14:textId="22F0E1B6" w:rsidR="008C3684" w:rsidRPr="008C3684" w:rsidRDefault="09B2956C" w:rsidP="09B2956C">
            <w:pPr>
              <w:pStyle w:val="TableParagraph"/>
              <w:ind w:left="0"/>
              <w:rPr>
                <w:rFonts w:ascii="Times New Roman"/>
                <w:sz w:val="24"/>
                <w:szCs w:val="24"/>
                <w:highlight w:val="yellow"/>
              </w:rPr>
            </w:pPr>
            <w:r w:rsidRPr="09B2956C">
              <w:rPr>
                <w:rFonts w:ascii="Times New Roman"/>
                <w:sz w:val="24"/>
                <w:szCs w:val="24"/>
                <w:highlight w:val="yellow"/>
              </w:rPr>
              <w:t>£</w:t>
            </w:r>
            <w:r w:rsidRPr="09B2956C">
              <w:rPr>
                <w:rFonts w:ascii="Times New Roman"/>
                <w:sz w:val="24"/>
                <w:szCs w:val="24"/>
                <w:highlight w:val="yellow"/>
              </w:rPr>
              <w:t>1570.03</w:t>
            </w:r>
          </w:p>
          <w:p w14:paraId="3EAC2A12" w14:textId="3B21EED0" w:rsidR="00C01D7B" w:rsidRPr="00EA57C5" w:rsidRDefault="2AFBC215" w:rsidP="2AFBC215">
            <w:pPr>
              <w:pStyle w:val="TableParagraph"/>
              <w:ind w:left="0"/>
              <w:rPr>
                <w:rFonts w:ascii="Times New Roman"/>
                <w:sz w:val="24"/>
                <w:szCs w:val="24"/>
                <w:highlight w:val="yellow"/>
              </w:rPr>
            </w:pPr>
            <w:r w:rsidRPr="2AFBC215">
              <w:rPr>
                <w:rFonts w:ascii="Times New Roman"/>
                <w:sz w:val="24"/>
                <w:szCs w:val="24"/>
                <w:highlight w:val="yellow"/>
              </w:rPr>
              <w:t>£</w:t>
            </w:r>
            <w:r w:rsidRPr="2AFBC215">
              <w:rPr>
                <w:rFonts w:ascii="Times New Roman"/>
                <w:sz w:val="24"/>
                <w:szCs w:val="24"/>
                <w:highlight w:val="yellow"/>
              </w:rPr>
              <w:t>383.65</w:t>
            </w:r>
          </w:p>
          <w:p w14:paraId="5FF4D502" w14:textId="4265F37A" w:rsidR="00C01D7B" w:rsidRPr="00EA57C5" w:rsidRDefault="2AFBC215" w:rsidP="2AFBC215">
            <w:pPr>
              <w:pStyle w:val="TableParagraph"/>
              <w:ind w:left="0"/>
              <w:rPr>
                <w:rFonts w:ascii="Times New Roman"/>
                <w:sz w:val="24"/>
                <w:szCs w:val="24"/>
                <w:highlight w:val="yellow"/>
              </w:rPr>
            </w:pPr>
            <w:r w:rsidRPr="2AFBC215">
              <w:rPr>
                <w:rFonts w:ascii="Times New Roman"/>
                <w:sz w:val="24"/>
                <w:szCs w:val="24"/>
                <w:highlight w:val="yellow"/>
              </w:rPr>
              <w:t>£</w:t>
            </w:r>
            <w:r w:rsidRPr="2AFBC215">
              <w:rPr>
                <w:rFonts w:ascii="Times New Roman"/>
                <w:sz w:val="24"/>
                <w:szCs w:val="24"/>
                <w:highlight w:val="yellow"/>
              </w:rPr>
              <w:t>30.49</w:t>
            </w:r>
          </w:p>
          <w:p w14:paraId="36D038F5" w14:textId="49BC7137" w:rsidR="2AFBC215" w:rsidRDefault="2AFBC215" w:rsidP="2AFBC215">
            <w:pPr>
              <w:pStyle w:val="TableParagraph"/>
              <w:ind w:left="0"/>
              <w:rPr>
                <w:rFonts w:ascii="Times New Roman"/>
                <w:sz w:val="24"/>
                <w:szCs w:val="24"/>
                <w:highlight w:val="yellow"/>
              </w:rPr>
            </w:pPr>
            <w:r w:rsidRPr="2AFBC215">
              <w:rPr>
                <w:rFonts w:ascii="Times New Roman"/>
                <w:sz w:val="24"/>
                <w:szCs w:val="24"/>
                <w:highlight w:val="yellow"/>
              </w:rPr>
              <w:t>£</w:t>
            </w:r>
            <w:r w:rsidRPr="2AFBC215">
              <w:rPr>
                <w:rFonts w:ascii="Times New Roman"/>
                <w:sz w:val="24"/>
                <w:szCs w:val="24"/>
                <w:highlight w:val="yellow"/>
              </w:rPr>
              <w:t>159.73</w:t>
            </w:r>
          </w:p>
          <w:p w14:paraId="07BAC418" w14:textId="5151CFF0" w:rsidR="2AFBC215" w:rsidRDefault="2AFBC215" w:rsidP="2AFBC215">
            <w:pPr>
              <w:pStyle w:val="TableParagraph"/>
              <w:ind w:left="0"/>
              <w:rPr>
                <w:rFonts w:ascii="Times New Roman"/>
                <w:sz w:val="24"/>
                <w:szCs w:val="24"/>
                <w:highlight w:val="yellow"/>
              </w:rPr>
            </w:pPr>
          </w:p>
          <w:p w14:paraId="03A56DA5" w14:textId="77777777" w:rsidR="00C01D7B" w:rsidRDefault="09B2956C" w:rsidP="09B2956C">
            <w:pPr>
              <w:pStyle w:val="TableParagraph"/>
              <w:ind w:left="0"/>
              <w:rPr>
                <w:rFonts w:ascii="Times New Roman"/>
                <w:sz w:val="24"/>
                <w:szCs w:val="24"/>
                <w:highlight w:val="yellow"/>
              </w:rPr>
            </w:pPr>
            <w:r w:rsidRPr="09B2956C">
              <w:rPr>
                <w:rFonts w:ascii="Times New Roman"/>
                <w:sz w:val="24"/>
                <w:szCs w:val="24"/>
                <w:highlight w:val="yellow"/>
              </w:rPr>
              <w:t>£</w:t>
            </w:r>
            <w:r w:rsidRPr="09B2956C">
              <w:rPr>
                <w:rFonts w:ascii="Times New Roman"/>
                <w:sz w:val="24"/>
                <w:szCs w:val="24"/>
                <w:highlight w:val="yellow"/>
              </w:rPr>
              <w:t>650</w:t>
            </w:r>
          </w:p>
          <w:p w14:paraId="37792861" w14:textId="770F014F" w:rsidR="00903796" w:rsidRPr="00EA57C5" w:rsidRDefault="00903796" w:rsidP="09B2956C">
            <w:pPr>
              <w:pStyle w:val="TableParagraph"/>
              <w:ind w:left="0"/>
              <w:rPr>
                <w:sz w:val="24"/>
                <w:szCs w:val="24"/>
                <w:highlight w:val="yellow"/>
              </w:rPr>
            </w:pPr>
            <w:r>
              <w:rPr>
                <w:rFonts w:ascii="Times New Roman"/>
                <w:sz w:val="24"/>
                <w:szCs w:val="24"/>
                <w:highlight w:val="yellow"/>
              </w:rPr>
              <w:t>£</w:t>
            </w:r>
            <w:r>
              <w:rPr>
                <w:rFonts w:ascii="Times New Roman"/>
                <w:sz w:val="24"/>
                <w:szCs w:val="24"/>
                <w:highlight w:val="yellow"/>
              </w:rPr>
              <w:t>30.50</w:t>
            </w:r>
          </w:p>
        </w:tc>
        <w:tc>
          <w:tcPr>
            <w:tcW w:w="3423" w:type="dxa"/>
          </w:tcPr>
          <w:p w14:paraId="308F224F" w14:textId="77777777" w:rsidR="00C01D7B" w:rsidRPr="00EA57C5" w:rsidRDefault="00C01D7B" w:rsidP="00C01D7B">
            <w:pPr>
              <w:pStyle w:val="TableParagraph"/>
              <w:ind w:left="0"/>
              <w:rPr>
                <w:rFonts w:ascii="Times New Roman"/>
                <w:sz w:val="24"/>
              </w:rPr>
            </w:pPr>
          </w:p>
          <w:p w14:paraId="5E6D6F63" w14:textId="77777777" w:rsidR="00C01D7B" w:rsidRPr="00EA57C5" w:rsidRDefault="00C01D7B" w:rsidP="00C01D7B">
            <w:pPr>
              <w:pStyle w:val="TableParagraph"/>
              <w:ind w:left="0"/>
              <w:rPr>
                <w:rFonts w:ascii="Times New Roman"/>
                <w:sz w:val="24"/>
              </w:rPr>
            </w:pPr>
          </w:p>
          <w:p w14:paraId="7B969857" w14:textId="77777777" w:rsidR="00C01D7B" w:rsidRPr="00EA57C5" w:rsidRDefault="00C01D7B" w:rsidP="00C01D7B">
            <w:pPr>
              <w:pStyle w:val="TableParagraph"/>
              <w:ind w:left="0"/>
              <w:rPr>
                <w:rFonts w:ascii="Times New Roman"/>
                <w:sz w:val="24"/>
              </w:rPr>
            </w:pPr>
          </w:p>
          <w:p w14:paraId="0FE634FD" w14:textId="77777777" w:rsidR="00C01D7B" w:rsidRPr="00EA57C5" w:rsidRDefault="00C01D7B" w:rsidP="00C01D7B">
            <w:pPr>
              <w:pStyle w:val="TableParagraph"/>
              <w:ind w:left="0"/>
              <w:rPr>
                <w:rFonts w:ascii="Times New Roman"/>
                <w:sz w:val="24"/>
              </w:rPr>
            </w:pPr>
          </w:p>
          <w:p w14:paraId="62A1F980" w14:textId="77777777" w:rsidR="00C01D7B" w:rsidRPr="00EA57C5" w:rsidRDefault="00C01D7B" w:rsidP="00C01D7B">
            <w:pPr>
              <w:pStyle w:val="TableParagraph"/>
              <w:ind w:left="0"/>
              <w:rPr>
                <w:rFonts w:ascii="Times New Roman"/>
                <w:sz w:val="24"/>
              </w:rPr>
            </w:pPr>
          </w:p>
          <w:p w14:paraId="300079F4" w14:textId="77777777" w:rsidR="00C01D7B" w:rsidRPr="00EA57C5" w:rsidRDefault="00C01D7B" w:rsidP="00C01D7B">
            <w:pPr>
              <w:pStyle w:val="TableParagraph"/>
              <w:ind w:left="0"/>
              <w:rPr>
                <w:rFonts w:ascii="Times New Roman"/>
                <w:sz w:val="24"/>
              </w:rPr>
            </w:pPr>
          </w:p>
          <w:p w14:paraId="299D8616" w14:textId="77777777" w:rsidR="00C01D7B" w:rsidRPr="00EA57C5" w:rsidRDefault="00C01D7B" w:rsidP="00C01D7B">
            <w:pPr>
              <w:pStyle w:val="TableParagraph"/>
              <w:ind w:left="0"/>
              <w:rPr>
                <w:rFonts w:ascii="Times New Roman"/>
                <w:sz w:val="24"/>
              </w:rPr>
            </w:pPr>
          </w:p>
          <w:p w14:paraId="491D2769" w14:textId="77777777" w:rsidR="00C01D7B" w:rsidRPr="00EA57C5" w:rsidRDefault="00C01D7B" w:rsidP="00C01D7B">
            <w:pPr>
              <w:pStyle w:val="TableParagraph"/>
              <w:ind w:left="0"/>
              <w:rPr>
                <w:rFonts w:ascii="Times New Roman"/>
                <w:sz w:val="24"/>
              </w:rPr>
            </w:pPr>
          </w:p>
          <w:p w14:paraId="6F5CD9ED" w14:textId="77777777" w:rsidR="00C01D7B" w:rsidRPr="00EA57C5" w:rsidRDefault="00C01D7B" w:rsidP="00C01D7B">
            <w:pPr>
              <w:pStyle w:val="TableParagraph"/>
              <w:ind w:left="0"/>
              <w:rPr>
                <w:rFonts w:ascii="Times New Roman"/>
                <w:sz w:val="24"/>
              </w:rPr>
            </w:pPr>
          </w:p>
          <w:p w14:paraId="4EF7FBD7" w14:textId="77777777" w:rsidR="00C01D7B" w:rsidRDefault="00C01D7B" w:rsidP="00C01D7B">
            <w:pPr>
              <w:pStyle w:val="TableParagraph"/>
              <w:ind w:left="0"/>
              <w:rPr>
                <w:rFonts w:ascii="Times New Roman"/>
                <w:sz w:val="24"/>
              </w:rPr>
            </w:pPr>
          </w:p>
          <w:p w14:paraId="740C982E" w14:textId="77777777" w:rsidR="002B4326" w:rsidRDefault="002B4326" w:rsidP="00C01D7B">
            <w:pPr>
              <w:pStyle w:val="TableParagraph"/>
              <w:ind w:left="0"/>
              <w:rPr>
                <w:rFonts w:ascii="Times New Roman"/>
                <w:sz w:val="24"/>
              </w:rPr>
            </w:pPr>
          </w:p>
          <w:p w14:paraId="15C78039" w14:textId="77777777" w:rsidR="002B4326" w:rsidRDefault="002B4326" w:rsidP="00C01D7B">
            <w:pPr>
              <w:pStyle w:val="TableParagraph"/>
              <w:ind w:left="0"/>
              <w:rPr>
                <w:rFonts w:ascii="Times New Roman"/>
                <w:sz w:val="24"/>
              </w:rPr>
            </w:pPr>
          </w:p>
          <w:p w14:paraId="527D639D" w14:textId="77777777" w:rsidR="002B4326" w:rsidRDefault="002B4326" w:rsidP="00C01D7B">
            <w:pPr>
              <w:pStyle w:val="TableParagraph"/>
              <w:ind w:left="0"/>
              <w:rPr>
                <w:rFonts w:ascii="Times New Roman"/>
                <w:sz w:val="24"/>
              </w:rPr>
            </w:pPr>
          </w:p>
          <w:p w14:paraId="5101B52C" w14:textId="77777777" w:rsidR="002B4326" w:rsidRPr="00EA57C5" w:rsidRDefault="002B4326" w:rsidP="00C01D7B">
            <w:pPr>
              <w:pStyle w:val="TableParagraph"/>
              <w:ind w:left="0"/>
              <w:rPr>
                <w:rFonts w:ascii="Times New Roman"/>
                <w:sz w:val="24"/>
              </w:rPr>
            </w:pPr>
          </w:p>
          <w:p w14:paraId="11806BE4" w14:textId="77777777" w:rsidR="002B4326" w:rsidRDefault="00C01D7B" w:rsidP="00C01D7B">
            <w:pPr>
              <w:pStyle w:val="TableParagraph"/>
              <w:ind w:left="0"/>
              <w:rPr>
                <w:rFonts w:ascii="Times New Roman"/>
                <w:sz w:val="24"/>
              </w:rPr>
            </w:pPr>
            <w:r w:rsidRPr="00EA57C5">
              <w:rPr>
                <w:rFonts w:ascii="Times New Roman"/>
                <w:sz w:val="24"/>
              </w:rPr>
              <w:t xml:space="preserve">These clubs will take place with a highly qualified coach. They will provide an opportunity for skills development throughout all year groups. These clubs will run all year around and provide an opportunity to devise a new school </w:t>
            </w:r>
            <w:r w:rsidRPr="00EA57C5">
              <w:rPr>
                <w:rFonts w:ascii="Times New Roman"/>
                <w:sz w:val="24"/>
              </w:rPr>
              <w:lastRenderedPageBreak/>
              <w:t>football team. Increasing opportunities to be a part of c</w:t>
            </w:r>
            <w:r w:rsidR="00630EDA">
              <w:rPr>
                <w:rFonts w:ascii="Times New Roman"/>
                <w:sz w:val="24"/>
              </w:rPr>
              <w:t>ompetitive sport competitions.</w:t>
            </w:r>
          </w:p>
          <w:p w14:paraId="3C8EC45C" w14:textId="77777777" w:rsidR="002B4326" w:rsidRPr="00EA57C5" w:rsidRDefault="002B4326" w:rsidP="00C01D7B">
            <w:pPr>
              <w:pStyle w:val="TableParagraph"/>
              <w:ind w:left="0"/>
              <w:rPr>
                <w:rFonts w:ascii="Times New Roman"/>
                <w:sz w:val="24"/>
              </w:rPr>
            </w:pPr>
          </w:p>
          <w:p w14:paraId="276DD609" w14:textId="77777777" w:rsidR="00C01D7B" w:rsidRPr="00EA57C5" w:rsidRDefault="00C01D7B" w:rsidP="00C01D7B">
            <w:pPr>
              <w:pStyle w:val="TableParagraph"/>
              <w:ind w:left="0"/>
              <w:rPr>
                <w:rFonts w:ascii="Times New Roman"/>
                <w:sz w:val="24"/>
              </w:rPr>
            </w:pPr>
            <w:r w:rsidRPr="00EA57C5">
              <w:rPr>
                <w:rFonts w:ascii="Times New Roman"/>
                <w:sz w:val="24"/>
              </w:rPr>
              <w:t>Offering a wider range of activities for children to access both indoors and outdoors safely. These mats will be used to teach yoga, gymnastics and other balancing activities.</w:t>
            </w:r>
          </w:p>
          <w:p w14:paraId="326DC100" w14:textId="77777777" w:rsidR="00C01D7B" w:rsidRPr="00EA57C5" w:rsidRDefault="00C01D7B" w:rsidP="00C01D7B">
            <w:pPr>
              <w:pStyle w:val="TableParagraph"/>
              <w:ind w:left="0"/>
              <w:rPr>
                <w:rFonts w:ascii="Times New Roman"/>
                <w:sz w:val="24"/>
              </w:rPr>
            </w:pPr>
          </w:p>
          <w:p w14:paraId="7E5D2FCD" w14:textId="77777777" w:rsidR="00C01D7B" w:rsidRDefault="00C01D7B" w:rsidP="00C01D7B">
            <w:pPr>
              <w:pStyle w:val="TableParagraph"/>
              <w:ind w:left="0"/>
              <w:rPr>
                <w:rFonts w:ascii="Times New Roman"/>
                <w:sz w:val="24"/>
              </w:rPr>
            </w:pPr>
            <w:r w:rsidRPr="00EA57C5">
              <w:rPr>
                <w:rFonts w:ascii="Times New Roman"/>
                <w:sz w:val="24"/>
              </w:rPr>
              <w:t>Y6 will be offered a personal safety Judo Lesson</w:t>
            </w:r>
            <w:r w:rsidR="00630EDA">
              <w:rPr>
                <w:rFonts w:ascii="Times New Roman"/>
                <w:sz w:val="24"/>
              </w:rPr>
              <w:t>.</w:t>
            </w:r>
          </w:p>
          <w:p w14:paraId="0A821549" w14:textId="77777777" w:rsidR="00C01D7B" w:rsidRDefault="00C01D7B" w:rsidP="00C01D7B">
            <w:pPr>
              <w:pStyle w:val="TableParagraph"/>
              <w:ind w:left="0"/>
              <w:rPr>
                <w:rFonts w:ascii="Times New Roman"/>
                <w:sz w:val="24"/>
              </w:rPr>
            </w:pPr>
          </w:p>
          <w:p w14:paraId="4A028AD6" w14:textId="77777777" w:rsidR="00C01D7B" w:rsidRPr="00EA57C5" w:rsidRDefault="00C01D7B" w:rsidP="00C01D7B">
            <w:pPr>
              <w:pStyle w:val="TableParagraph"/>
              <w:ind w:left="0"/>
              <w:rPr>
                <w:rFonts w:ascii="Times New Roman"/>
                <w:sz w:val="24"/>
              </w:rPr>
            </w:pPr>
            <w:r>
              <w:rPr>
                <w:rFonts w:ascii="Times New Roman"/>
                <w:sz w:val="24"/>
              </w:rPr>
              <w:t xml:space="preserve">The scheme will offer high quality PE lessons and assessment tool. There will be a broader range of sports to offer each year group, including a vast range of skills taught. </w:t>
            </w:r>
          </w:p>
        </w:tc>
        <w:tc>
          <w:tcPr>
            <w:tcW w:w="3076" w:type="dxa"/>
          </w:tcPr>
          <w:p w14:paraId="66FDCF4E" w14:textId="77777777" w:rsidR="00C01D7B" w:rsidRPr="00EA57C5" w:rsidRDefault="00C01D7B" w:rsidP="00C01D7B">
            <w:pPr>
              <w:pStyle w:val="TableParagraph"/>
              <w:ind w:left="0"/>
              <w:rPr>
                <w:rFonts w:ascii="Times New Roman"/>
                <w:sz w:val="24"/>
              </w:rPr>
            </w:pPr>
          </w:p>
          <w:p w14:paraId="3BEE236D" w14:textId="77777777" w:rsidR="00C01D7B" w:rsidRPr="00EA57C5" w:rsidRDefault="00C01D7B" w:rsidP="00C01D7B">
            <w:pPr>
              <w:pStyle w:val="TableParagraph"/>
              <w:ind w:left="0"/>
              <w:rPr>
                <w:rFonts w:ascii="Times New Roman"/>
                <w:sz w:val="24"/>
              </w:rPr>
            </w:pPr>
          </w:p>
          <w:p w14:paraId="0CCC0888" w14:textId="77777777" w:rsidR="00C01D7B" w:rsidRPr="00EA57C5" w:rsidRDefault="00C01D7B" w:rsidP="00C01D7B">
            <w:pPr>
              <w:pStyle w:val="TableParagraph"/>
              <w:ind w:left="0"/>
              <w:rPr>
                <w:rFonts w:ascii="Times New Roman"/>
                <w:sz w:val="24"/>
              </w:rPr>
            </w:pPr>
          </w:p>
          <w:p w14:paraId="4A990D24" w14:textId="77777777" w:rsidR="00C01D7B" w:rsidRPr="00EA57C5" w:rsidRDefault="00C01D7B" w:rsidP="00C01D7B">
            <w:pPr>
              <w:pStyle w:val="TableParagraph"/>
              <w:ind w:left="0"/>
              <w:rPr>
                <w:rFonts w:ascii="Times New Roman"/>
                <w:sz w:val="24"/>
              </w:rPr>
            </w:pPr>
          </w:p>
          <w:p w14:paraId="603CC4DB" w14:textId="77777777" w:rsidR="00C01D7B" w:rsidRPr="00EA57C5" w:rsidRDefault="00C01D7B" w:rsidP="00C01D7B">
            <w:pPr>
              <w:pStyle w:val="TableParagraph"/>
              <w:ind w:left="0"/>
              <w:rPr>
                <w:rFonts w:ascii="Times New Roman"/>
                <w:sz w:val="24"/>
              </w:rPr>
            </w:pPr>
          </w:p>
          <w:p w14:paraId="5BAD3425" w14:textId="77777777" w:rsidR="00C01D7B" w:rsidRDefault="00C01D7B" w:rsidP="00C01D7B">
            <w:pPr>
              <w:pStyle w:val="TableParagraph"/>
              <w:ind w:left="0"/>
              <w:rPr>
                <w:rFonts w:ascii="Times New Roman"/>
                <w:sz w:val="24"/>
              </w:rPr>
            </w:pPr>
          </w:p>
          <w:p w14:paraId="0C7D08AC" w14:textId="77777777" w:rsidR="002B4326" w:rsidRDefault="002B4326" w:rsidP="00C01D7B">
            <w:pPr>
              <w:pStyle w:val="TableParagraph"/>
              <w:ind w:left="0"/>
              <w:rPr>
                <w:rFonts w:ascii="Times New Roman"/>
                <w:sz w:val="24"/>
              </w:rPr>
            </w:pPr>
          </w:p>
          <w:p w14:paraId="37A31054" w14:textId="77777777" w:rsidR="002B4326" w:rsidRDefault="002B4326" w:rsidP="00C01D7B">
            <w:pPr>
              <w:pStyle w:val="TableParagraph"/>
              <w:ind w:left="0"/>
              <w:rPr>
                <w:rFonts w:ascii="Times New Roman"/>
                <w:sz w:val="24"/>
              </w:rPr>
            </w:pPr>
          </w:p>
          <w:p w14:paraId="7DC8C081" w14:textId="77777777" w:rsidR="002B4326" w:rsidRDefault="002B4326" w:rsidP="00C01D7B">
            <w:pPr>
              <w:pStyle w:val="TableParagraph"/>
              <w:ind w:left="0"/>
              <w:rPr>
                <w:rFonts w:ascii="Times New Roman"/>
                <w:sz w:val="24"/>
              </w:rPr>
            </w:pPr>
          </w:p>
          <w:p w14:paraId="0477E574" w14:textId="77777777" w:rsidR="002B4326" w:rsidRDefault="002B4326" w:rsidP="00C01D7B">
            <w:pPr>
              <w:pStyle w:val="TableParagraph"/>
              <w:ind w:left="0"/>
              <w:rPr>
                <w:rFonts w:ascii="Times New Roman"/>
                <w:sz w:val="24"/>
              </w:rPr>
            </w:pPr>
          </w:p>
          <w:p w14:paraId="3FD9042A" w14:textId="77777777" w:rsidR="002B4326" w:rsidRDefault="002B4326" w:rsidP="00C01D7B">
            <w:pPr>
              <w:pStyle w:val="TableParagraph"/>
              <w:ind w:left="0"/>
              <w:rPr>
                <w:rFonts w:ascii="Times New Roman"/>
                <w:sz w:val="24"/>
              </w:rPr>
            </w:pPr>
          </w:p>
          <w:p w14:paraId="052D4810" w14:textId="77777777" w:rsidR="002B4326" w:rsidRPr="00EA57C5" w:rsidRDefault="002B4326" w:rsidP="00C01D7B">
            <w:pPr>
              <w:pStyle w:val="TableParagraph"/>
              <w:ind w:left="0"/>
              <w:rPr>
                <w:rFonts w:ascii="Times New Roman"/>
                <w:sz w:val="24"/>
              </w:rPr>
            </w:pPr>
          </w:p>
          <w:p w14:paraId="62D3F89E" w14:textId="77777777" w:rsidR="00C01D7B" w:rsidRPr="00EA57C5" w:rsidRDefault="00C01D7B" w:rsidP="00C01D7B">
            <w:pPr>
              <w:pStyle w:val="TableParagraph"/>
              <w:ind w:left="0"/>
              <w:rPr>
                <w:rFonts w:ascii="Times New Roman"/>
                <w:sz w:val="24"/>
              </w:rPr>
            </w:pPr>
          </w:p>
          <w:p w14:paraId="2780AF0D" w14:textId="77777777" w:rsidR="00C01D7B" w:rsidRPr="00EA57C5" w:rsidRDefault="00C01D7B" w:rsidP="00C01D7B">
            <w:pPr>
              <w:pStyle w:val="TableParagraph"/>
              <w:ind w:left="0"/>
              <w:rPr>
                <w:rFonts w:ascii="Times New Roman"/>
                <w:sz w:val="24"/>
              </w:rPr>
            </w:pPr>
          </w:p>
          <w:p w14:paraId="46FC4A0D" w14:textId="77777777" w:rsidR="00C01D7B" w:rsidRPr="00EA57C5" w:rsidRDefault="00C01D7B" w:rsidP="00C01D7B">
            <w:pPr>
              <w:pStyle w:val="TableParagraph"/>
              <w:ind w:left="0"/>
              <w:rPr>
                <w:rFonts w:ascii="Times New Roman"/>
                <w:sz w:val="24"/>
              </w:rPr>
            </w:pPr>
          </w:p>
          <w:p w14:paraId="56E9BD89" w14:textId="77777777" w:rsidR="00C01D7B" w:rsidRPr="00EA57C5" w:rsidRDefault="00C01D7B" w:rsidP="00C01D7B">
            <w:pPr>
              <w:pStyle w:val="TableParagraph"/>
              <w:ind w:left="0"/>
              <w:rPr>
                <w:rFonts w:ascii="Times New Roman"/>
                <w:sz w:val="24"/>
              </w:rPr>
            </w:pPr>
            <w:r w:rsidRPr="00EA57C5">
              <w:rPr>
                <w:rFonts w:ascii="Times New Roman"/>
                <w:sz w:val="24"/>
              </w:rPr>
              <w:t xml:space="preserve">Look at providing y6 with this training yearly in preparation for play leader role. </w:t>
            </w:r>
          </w:p>
          <w:p w14:paraId="4DC2ECC6" w14:textId="77777777" w:rsidR="00C01D7B" w:rsidRPr="00EA57C5" w:rsidRDefault="00C01D7B" w:rsidP="00C01D7B">
            <w:pPr>
              <w:pStyle w:val="TableParagraph"/>
              <w:ind w:left="0"/>
              <w:rPr>
                <w:rFonts w:ascii="Times New Roman"/>
                <w:sz w:val="24"/>
              </w:rPr>
            </w:pPr>
          </w:p>
          <w:p w14:paraId="79796693" w14:textId="77777777" w:rsidR="00C01D7B" w:rsidRPr="00EA57C5" w:rsidRDefault="00C01D7B" w:rsidP="00C01D7B">
            <w:pPr>
              <w:pStyle w:val="TableParagraph"/>
              <w:ind w:left="0"/>
              <w:rPr>
                <w:rFonts w:ascii="Times New Roman"/>
                <w:sz w:val="24"/>
              </w:rPr>
            </w:pPr>
          </w:p>
          <w:p w14:paraId="47297C67" w14:textId="77777777" w:rsidR="00C01D7B" w:rsidRPr="00EA57C5" w:rsidRDefault="00C01D7B" w:rsidP="00C01D7B">
            <w:pPr>
              <w:pStyle w:val="TableParagraph"/>
              <w:ind w:left="0"/>
              <w:rPr>
                <w:rFonts w:ascii="Times New Roman"/>
                <w:sz w:val="24"/>
              </w:rPr>
            </w:pPr>
          </w:p>
          <w:p w14:paraId="048740F3" w14:textId="77777777" w:rsidR="00C01D7B" w:rsidRPr="00EA57C5" w:rsidRDefault="00C01D7B" w:rsidP="00C01D7B">
            <w:pPr>
              <w:pStyle w:val="TableParagraph"/>
              <w:ind w:left="0"/>
              <w:rPr>
                <w:rFonts w:ascii="Times New Roman"/>
                <w:sz w:val="24"/>
              </w:rPr>
            </w:pPr>
          </w:p>
          <w:p w14:paraId="51371A77" w14:textId="77777777" w:rsidR="00C01D7B" w:rsidRPr="00EA57C5" w:rsidRDefault="00C01D7B" w:rsidP="00C01D7B">
            <w:pPr>
              <w:pStyle w:val="TableParagraph"/>
              <w:ind w:left="0"/>
              <w:rPr>
                <w:rFonts w:ascii="Times New Roman"/>
                <w:sz w:val="24"/>
              </w:rPr>
            </w:pPr>
          </w:p>
          <w:p w14:paraId="732434A0" w14:textId="77777777" w:rsidR="00C01D7B" w:rsidRPr="00EA57C5" w:rsidRDefault="00C01D7B" w:rsidP="00C01D7B">
            <w:pPr>
              <w:pStyle w:val="TableParagraph"/>
              <w:ind w:left="0"/>
              <w:rPr>
                <w:rFonts w:ascii="Times New Roman"/>
                <w:sz w:val="24"/>
              </w:rPr>
            </w:pPr>
          </w:p>
          <w:p w14:paraId="2328BB07" w14:textId="77777777" w:rsidR="00C01D7B" w:rsidRPr="00EA57C5" w:rsidRDefault="00C01D7B" w:rsidP="00C01D7B">
            <w:pPr>
              <w:pStyle w:val="TableParagraph"/>
              <w:ind w:left="0"/>
              <w:rPr>
                <w:rFonts w:ascii="Times New Roman"/>
                <w:sz w:val="24"/>
              </w:rPr>
            </w:pPr>
          </w:p>
          <w:p w14:paraId="5F2649DC" w14:textId="77777777" w:rsidR="00C01D7B" w:rsidRPr="00EA57C5" w:rsidRDefault="00C01D7B" w:rsidP="00C01D7B">
            <w:pPr>
              <w:pStyle w:val="TableParagraph"/>
              <w:ind w:left="0"/>
              <w:rPr>
                <w:rFonts w:ascii="Times New Roman"/>
                <w:sz w:val="24"/>
              </w:rPr>
            </w:pPr>
            <w:r w:rsidRPr="00EA57C5">
              <w:rPr>
                <w:rFonts w:ascii="Times New Roman"/>
                <w:sz w:val="24"/>
              </w:rPr>
              <w:t>Staff yoga training and whole-school yoga day/week.</w:t>
            </w:r>
          </w:p>
          <w:p w14:paraId="256AC6DA" w14:textId="77777777" w:rsidR="00C01D7B" w:rsidRPr="00EA57C5" w:rsidRDefault="00C01D7B" w:rsidP="00C01D7B">
            <w:pPr>
              <w:pStyle w:val="TableParagraph"/>
              <w:ind w:left="0"/>
              <w:rPr>
                <w:rFonts w:ascii="Times New Roman"/>
                <w:sz w:val="24"/>
              </w:rPr>
            </w:pPr>
          </w:p>
          <w:p w14:paraId="03DDC8F4" w14:textId="77777777" w:rsidR="00C01D7B" w:rsidRDefault="00C01D7B" w:rsidP="00C01D7B">
            <w:pPr>
              <w:pStyle w:val="TableParagraph"/>
              <w:ind w:left="0"/>
              <w:rPr>
                <w:rFonts w:ascii="Times New Roman"/>
                <w:sz w:val="24"/>
              </w:rPr>
            </w:pPr>
            <w:r w:rsidRPr="00EA57C5">
              <w:rPr>
                <w:rFonts w:ascii="Times New Roman"/>
                <w:sz w:val="24"/>
              </w:rPr>
              <w:t>To continue with Y6 each year.</w:t>
            </w:r>
          </w:p>
          <w:p w14:paraId="0CB1F4F9" w14:textId="77777777" w:rsidR="00C01D7B" w:rsidRPr="00EA57C5" w:rsidRDefault="00C01D7B" w:rsidP="00C01D7B">
            <w:pPr>
              <w:pStyle w:val="TableParagraph"/>
              <w:ind w:left="0"/>
              <w:rPr>
                <w:rFonts w:ascii="Times New Roman"/>
                <w:sz w:val="24"/>
              </w:rPr>
            </w:pPr>
            <w:r>
              <w:rPr>
                <w:rFonts w:ascii="Times New Roman"/>
                <w:sz w:val="24"/>
              </w:rPr>
              <w:t>Review each year.</w:t>
            </w:r>
          </w:p>
        </w:tc>
      </w:tr>
    </w:tbl>
    <w:p w14:paraId="38AA98D6"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630F20F4" w14:textId="77777777" w:rsidTr="2AFBC215">
        <w:trPr>
          <w:trHeight w:val="352"/>
        </w:trPr>
        <w:tc>
          <w:tcPr>
            <w:tcW w:w="12302" w:type="dxa"/>
            <w:gridSpan w:val="4"/>
            <w:vMerge w:val="restart"/>
          </w:tcPr>
          <w:p w14:paraId="5DCFECA5"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r w:rsidR="00630EDA">
              <w:rPr>
                <w:color w:val="00B9F2"/>
                <w:sz w:val="24"/>
              </w:rPr>
              <w:t>.</w:t>
            </w:r>
          </w:p>
        </w:tc>
        <w:tc>
          <w:tcPr>
            <w:tcW w:w="3076" w:type="dxa"/>
          </w:tcPr>
          <w:p w14:paraId="41DB8951"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229CA99B" w14:textId="77777777" w:rsidTr="2AFBC215">
        <w:trPr>
          <w:trHeight w:val="296"/>
        </w:trPr>
        <w:tc>
          <w:tcPr>
            <w:tcW w:w="12302" w:type="dxa"/>
            <w:gridSpan w:val="4"/>
            <w:vMerge/>
          </w:tcPr>
          <w:p w14:paraId="665A1408" w14:textId="77777777" w:rsidR="00C658FB" w:rsidRDefault="00C658FB">
            <w:pPr>
              <w:rPr>
                <w:sz w:val="2"/>
                <w:szCs w:val="2"/>
              </w:rPr>
            </w:pPr>
          </w:p>
        </w:tc>
        <w:tc>
          <w:tcPr>
            <w:tcW w:w="3076" w:type="dxa"/>
          </w:tcPr>
          <w:p w14:paraId="52D3346A" w14:textId="77777777" w:rsidR="00C658FB" w:rsidRDefault="00501F69">
            <w:pPr>
              <w:pStyle w:val="TableParagraph"/>
              <w:spacing w:before="40"/>
              <w:ind w:left="35"/>
              <w:rPr>
                <w:sz w:val="18"/>
              </w:rPr>
            </w:pPr>
            <w:r>
              <w:rPr>
                <w:w w:val="101"/>
                <w:sz w:val="18"/>
              </w:rPr>
              <w:t>2300=12.8%</w:t>
            </w:r>
          </w:p>
        </w:tc>
      </w:tr>
      <w:tr w:rsidR="00C658FB" w14:paraId="0767BD3B" w14:textId="77777777" w:rsidTr="2AFBC215">
        <w:trPr>
          <w:trHeight w:val="402"/>
        </w:trPr>
        <w:tc>
          <w:tcPr>
            <w:tcW w:w="3758" w:type="dxa"/>
          </w:tcPr>
          <w:p w14:paraId="73F8B285"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5F9DCA0"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7E62C43"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1049383" w14:textId="77777777" w:rsidR="00C658FB" w:rsidRDefault="00C658FB">
            <w:pPr>
              <w:pStyle w:val="TableParagraph"/>
              <w:ind w:left="0"/>
              <w:rPr>
                <w:rFonts w:ascii="Times New Roman"/>
              </w:rPr>
            </w:pPr>
          </w:p>
        </w:tc>
      </w:tr>
      <w:tr w:rsidR="00C658FB" w14:paraId="63EE4EB0" w14:textId="77777777" w:rsidTr="2AFBC215">
        <w:trPr>
          <w:trHeight w:val="333"/>
        </w:trPr>
        <w:tc>
          <w:tcPr>
            <w:tcW w:w="3758" w:type="dxa"/>
            <w:tcBorders>
              <w:bottom w:val="nil"/>
            </w:tcBorders>
          </w:tcPr>
          <w:p w14:paraId="602F6F7F" w14:textId="77777777" w:rsidR="00C658FB" w:rsidRPr="00630EDA" w:rsidRDefault="00D131A0">
            <w:pPr>
              <w:pStyle w:val="TableParagraph"/>
              <w:spacing w:before="16"/>
              <w:rPr>
                <w:b/>
                <w:i/>
                <w:sz w:val="24"/>
              </w:rPr>
            </w:pPr>
            <w:r w:rsidRPr="00630EDA">
              <w:rPr>
                <w:b/>
                <w:i/>
                <w:color w:val="231F20"/>
                <w:sz w:val="24"/>
              </w:rPr>
              <w:t>Your</w:t>
            </w:r>
            <w:r w:rsidRPr="00630EDA">
              <w:rPr>
                <w:b/>
                <w:i/>
                <w:color w:val="231F20"/>
                <w:spacing w:val="-7"/>
                <w:sz w:val="24"/>
              </w:rPr>
              <w:t xml:space="preserve"> </w:t>
            </w:r>
            <w:r w:rsidRPr="00630EDA">
              <w:rPr>
                <w:b/>
                <w:i/>
                <w:color w:val="231F20"/>
                <w:sz w:val="24"/>
              </w:rPr>
              <w:t>school</w:t>
            </w:r>
            <w:r w:rsidRPr="00630EDA">
              <w:rPr>
                <w:b/>
                <w:i/>
                <w:color w:val="231F20"/>
                <w:spacing w:val="-7"/>
                <w:sz w:val="24"/>
              </w:rPr>
              <w:t xml:space="preserve"> </w:t>
            </w:r>
            <w:r w:rsidRPr="00630EDA">
              <w:rPr>
                <w:b/>
                <w:i/>
                <w:color w:val="231F20"/>
                <w:sz w:val="24"/>
              </w:rPr>
              <w:t>focus</w:t>
            </w:r>
            <w:r w:rsidRPr="00630EDA">
              <w:rPr>
                <w:b/>
                <w:i/>
                <w:color w:val="231F20"/>
                <w:spacing w:val="-7"/>
                <w:sz w:val="24"/>
              </w:rPr>
              <w:t xml:space="preserve"> </w:t>
            </w:r>
            <w:r w:rsidRPr="00630EDA">
              <w:rPr>
                <w:b/>
                <w:i/>
                <w:color w:val="231F20"/>
                <w:sz w:val="24"/>
              </w:rPr>
              <w:t>should</w:t>
            </w:r>
            <w:r w:rsidRPr="00630EDA">
              <w:rPr>
                <w:b/>
                <w:i/>
                <w:color w:val="231F20"/>
                <w:spacing w:val="-7"/>
                <w:sz w:val="24"/>
              </w:rPr>
              <w:t xml:space="preserve"> </w:t>
            </w:r>
            <w:r w:rsidRPr="00630EDA">
              <w:rPr>
                <w:b/>
                <w:i/>
                <w:color w:val="231F20"/>
                <w:sz w:val="24"/>
              </w:rPr>
              <w:t>be</w:t>
            </w:r>
            <w:r w:rsidRPr="00630EDA">
              <w:rPr>
                <w:b/>
                <w:i/>
                <w:color w:val="231F20"/>
                <w:spacing w:val="-7"/>
                <w:sz w:val="24"/>
              </w:rPr>
              <w:t xml:space="preserve"> </w:t>
            </w:r>
            <w:r w:rsidRPr="00630EDA">
              <w:rPr>
                <w:b/>
                <w:i/>
                <w:color w:val="231F20"/>
                <w:sz w:val="24"/>
              </w:rPr>
              <w:t>clear</w:t>
            </w:r>
          </w:p>
        </w:tc>
        <w:tc>
          <w:tcPr>
            <w:tcW w:w="3458" w:type="dxa"/>
            <w:tcBorders>
              <w:bottom w:val="nil"/>
            </w:tcBorders>
          </w:tcPr>
          <w:p w14:paraId="1DF30E77" w14:textId="77777777" w:rsidR="00C658FB" w:rsidRPr="00630EDA" w:rsidRDefault="00D131A0">
            <w:pPr>
              <w:pStyle w:val="TableParagraph"/>
              <w:spacing w:before="16"/>
              <w:rPr>
                <w:b/>
                <w:i/>
                <w:sz w:val="24"/>
              </w:rPr>
            </w:pPr>
            <w:r w:rsidRPr="00630EDA">
              <w:rPr>
                <w:b/>
                <w:i/>
                <w:color w:val="231F20"/>
                <w:sz w:val="24"/>
              </w:rPr>
              <w:t>Make</w:t>
            </w:r>
            <w:r w:rsidRPr="00630EDA">
              <w:rPr>
                <w:b/>
                <w:i/>
                <w:color w:val="231F20"/>
                <w:spacing w:val="-5"/>
                <w:sz w:val="24"/>
              </w:rPr>
              <w:t xml:space="preserve"> </w:t>
            </w:r>
            <w:r w:rsidRPr="00630EDA">
              <w:rPr>
                <w:b/>
                <w:i/>
                <w:color w:val="231F20"/>
                <w:sz w:val="24"/>
              </w:rPr>
              <w:t>sure</w:t>
            </w:r>
            <w:r w:rsidRPr="00630EDA">
              <w:rPr>
                <w:b/>
                <w:i/>
                <w:color w:val="231F20"/>
                <w:spacing w:val="-4"/>
                <w:sz w:val="24"/>
              </w:rPr>
              <w:t xml:space="preserve"> </w:t>
            </w:r>
            <w:r w:rsidRPr="00630EDA">
              <w:rPr>
                <w:b/>
                <w:i/>
                <w:color w:val="231F20"/>
                <w:sz w:val="24"/>
              </w:rPr>
              <w:t>your</w:t>
            </w:r>
            <w:r w:rsidRPr="00630EDA">
              <w:rPr>
                <w:b/>
                <w:i/>
                <w:color w:val="231F20"/>
                <w:spacing w:val="-6"/>
                <w:sz w:val="24"/>
              </w:rPr>
              <w:t xml:space="preserve"> </w:t>
            </w:r>
            <w:r w:rsidRPr="00630EDA">
              <w:rPr>
                <w:b/>
                <w:i/>
                <w:color w:val="231F20"/>
                <w:sz w:val="24"/>
              </w:rPr>
              <w:t>actions</w:t>
            </w:r>
            <w:r w:rsidRPr="00630EDA">
              <w:rPr>
                <w:b/>
                <w:i/>
                <w:color w:val="231F20"/>
                <w:spacing w:val="-5"/>
                <w:sz w:val="24"/>
              </w:rPr>
              <w:t xml:space="preserve"> </w:t>
            </w:r>
            <w:r w:rsidRPr="00630EDA">
              <w:rPr>
                <w:b/>
                <w:i/>
                <w:color w:val="231F20"/>
                <w:sz w:val="24"/>
              </w:rPr>
              <w:t>to</w:t>
            </w:r>
          </w:p>
        </w:tc>
        <w:tc>
          <w:tcPr>
            <w:tcW w:w="1663" w:type="dxa"/>
            <w:tcBorders>
              <w:bottom w:val="nil"/>
            </w:tcBorders>
          </w:tcPr>
          <w:p w14:paraId="0ADF39E8" w14:textId="77777777" w:rsidR="00C658FB" w:rsidRPr="00630EDA" w:rsidRDefault="00D131A0">
            <w:pPr>
              <w:pStyle w:val="TableParagraph"/>
              <w:spacing w:before="16"/>
              <w:rPr>
                <w:b/>
                <w:i/>
                <w:sz w:val="24"/>
              </w:rPr>
            </w:pPr>
            <w:r w:rsidRPr="00630EDA">
              <w:rPr>
                <w:b/>
                <w:i/>
                <w:color w:val="231F20"/>
                <w:sz w:val="24"/>
              </w:rPr>
              <w:t>Funding</w:t>
            </w:r>
          </w:p>
        </w:tc>
        <w:tc>
          <w:tcPr>
            <w:tcW w:w="3423" w:type="dxa"/>
            <w:tcBorders>
              <w:bottom w:val="nil"/>
            </w:tcBorders>
          </w:tcPr>
          <w:p w14:paraId="244EF6F1" w14:textId="77777777" w:rsidR="00C658FB" w:rsidRPr="00630EDA" w:rsidRDefault="00D131A0">
            <w:pPr>
              <w:pStyle w:val="TableParagraph"/>
              <w:spacing w:before="16"/>
              <w:rPr>
                <w:b/>
                <w:i/>
                <w:sz w:val="24"/>
              </w:rPr>
            </w:pPr>
            <w:r w:rsidRPr="00630EDA">
              <w:rPr>
                <w:b/>
                <w:i/>
                <w:color w:val="231F20"/>
                <w:sz w:val="24"/>
              </w:rPr>
              <w:t>Evidence</w:t>
            </w:r>
            <w:r w:rsidRPr="00630EDA">
              <w:rPr>
                <w:b/>
                <w:i/>
                <w:color w:val="231F20"/>
                <w:spacing w:val="-4"/>
                <w:sz w:val="24"/>
              </w:rPr>
              <w:t xml:space="preserve"> </w:t>
            </w:r>
            <w:r w:rsidRPr="00630EDA">
              <w:rPr>
                <w:b/>
                <w:i/>
                <w:color w:val="231F20"/>
                <w:sz w:val="24"/>
              </w:rPr>
              <w:t>of</w:t>
            </w:r>
            <w:r w:rsidRPr="00630EDA">
              <w:rPr>
                <w:b/>
                <w:i/>
                <w:color w:val="231F20"/>
                <w:spacing w:val="-4"/>
                <w:sz w:val="24"/>
              </w:rPr>
              <w:t xml:space="preserve"> </w:t>
            </w:r>
            <w:r w:rsidRPr="00630EDA">
              <w:rPr>
                <w:b/>
                <w:i/>
                <w:color w:val="231F20"/>
                <w:sz w:val="24"/>
              </w:rPr>
              <w:t>impact:</w:t>
            </w:r>
            <w:r w:rsidRPr="00630EDA">
              <w:rPr>
                <w:b/>
                <w:i/>
                <w:color w:val="231F20"/>
                <w:spacing w:val="-4"/>
                <w:sz w:val="24"/>
              </w:rPr>
              <w:t xml:space="preserve"> </w:t>
            </w:r>
            <w:r w:rsidRPr="00630EDA">
              <w:rPr>
                <w:b/>
                <w:i/>
                <w:color w:val="231F20"/>
                <w:sz w:val="24"/>
              </w:rPr>
              <w:t>what</w:t>
            </w:r>
            <w:r w:rsidRPr="00630EDA">
              <w:rPr>
                <w:b/>
                <w:i/>
                <w:color w:val="231F20"/>
                <w:spacing w:val="-3"/>
                <w:sz w:val="24"/>
              </w:rPr>
              <w:t xml:space="preserve"> </w:t>
            </w:r>
            <w:r w:rsidRPr="00630EDA">
              <w:rPr>
                <w:b/>
                <w:i/>
                <w:color w:val="231F20"/>
                <w:sz w:val="24"/>
              </w:rPr>
              <w:t>do</w:t>
            </w:r>
          </w:p>
        </w:tc>
        <w:tc>
          <w:tcPr>
            <w:tcW w:w="3076" w:type="dxa"/>
            <w:tcBorders>
              <w:bottom w:val="nil"/>
            </w:tcBorders>
          </w:tcPr>
          <w:p w14:paraId="79697190" w14:textId="77777777" w:rsidR="00C658FB" w:rsidRPr="00630EDA" w:rsidRDefault="00D131A0">
            <w:pPr>
              <w:pStyle w:val="TableParagraph"/>
              <w:spacing w:before="16"/>
              <w:rPr>
                <w:b/>
                <w:i/>
                <w:sz w:val="24"/>
              </w:rPr>
            </w:pPr>
            <w:r w:rsidRPr="00630EDA">
              <w:rPr>
                <w:b/>
                <w:i/>
                <w:color w:val="231F20"/>
                <w:sz w:val="24"/>
              </w:rPr>
              <w:t>Sustainability</w:t>
            </w:r>
            <w:r w:rsidRPr="00630EDA">
              <w:rPr>
                <w:b/>
                <w:i/>
                <w:color w:val="231F20"/>
                <w:spacing w:val="-6"/>
                <w:sz w:val="24"/>
              </w:rPr>
              <w:t xml:space="preserve"> </w:t>
            </w:r>
            <w:r w:rsidRPr="00630EDA">
              <w:rPr>
                <w:b/>
                <w:i/>
                <w:color w:val="231F20"/>
                <w:sz w:val="24"/>
              </w:rPr>
              <w:t>and</w:t>
            </w:r>
            <w:r w:rsidRPr="00630EDA">
              <w:rPr>
                <w:b/>
                <w:i/>
                <w:color w:val="231F20"/>
                <w:spacing w:val="-5"/>
                <w:sz w:val="24"/>
              </w:rPr>
              <w:t xml:space="preserve"> </w:t>
            </w:r>
            <w:r w:rsidRPr="00630EDA">
              <w:rPr>
                <w:b/>
                <w:i/>
                <w:color w:val="231F20"/>
                <w:sz w:val="24"/>
              </w:rPr>
              <w:t>suggested</w:t>
            </w:r>
          </w:p>
        </w:tc>
      </w:tr>
      <w:tr w:rsidR="00C658FB" w14:paraId="7C67C217" w14:textId="77777777" w:rsidTr="2AFBC215">
        <w:trPr>
          <w:trHeight w:val="288"/>
        </w:trPr>
        <w:tc>
          <w:tcPr>
            <w:tcW w:w="3758" w:type="dxa"/>
            <w:tcBorders>
              <w:top w:val="nil"/>
              <w:bottom w:val="nil"/>
            </w:tcBorders>
          </w:tcPr>
          <w:p w14:paraId="503CEC2D" w14:textId="77777777" w:rsidR="00C658FB" w:rsidRPr="00630EDA" w:rsidRDefault="00D131A0">
            <w:pPr>
              <w:pStyle w:val="TableParagraph"/>
              <w:spacing w:line="263" w:lineRule="exact"/>
              <w:rPr>
                <w:b/>
                <w:i/>
                <w:sz w:val="24"/>
              </w:rPr>
            </w:pPr>
            <w:r w:rsidRPr="00630EDA">
              <w:rPr>
                <w:b/>
                <w:i/>
                <w:color w:val="231F20"/>
                <w:sz w:val="24"/>
              </w:rPr>
              <w:t>what</w:t>
            </w:r>
            <w:r w:rsidRPr="00630EDA">
              <w:rPr>
                <w:b/>
                <w:i/>
                <w:color w:val="231F20"/>
                <w:spacing w:val="-3"/>
                <w:sz w:val="24"/>
              </w:rPr>
              <w:t xml:space="preserve"> </w:t>
            </w:r>
            <w:r w:rsidRPr="00630EDA">
              <w:rPr>
                <w:b/>
                <w:i/>
                <w:color w:val="231F20"/>
                <w:sz w:val="24"/>
              </w:rPr>
              <w:t>you</w:t>
            </w:r>
            <w:r w:rsidRPr="00630EDA">
              <w:rPr>
                <w:b/>
                <w:i/>
                <w:color w:val="231F20"/>
                <w:spacing w:val="-4"/>
                <w:sz w:val="24"/>
              </w:rPr>
              <w:t xml:space="preserve"> </w:t>
            </w:r>
            <w:r w:rsidRPr="00630EDA">
              <w:rPr>
                <w:b/>
                <w:i/>
                <w:color w:val="231F20"/>
                <w:sz w:val="24"/>
              </w:rPr>
              <w:t>want</w:t>
            </w:r>
            <w:r w:rsidRPr="00630EDA">
              <w:rPr>
                <w:b/>
                <w:i/>
                <w:color w:val="231F20"/>
                <w:spacing w:val="-3"/>
                <w:sz w:val="24"/>
              </w:rPr>
              <w:t xml:space="preserve"> </w:t>
            </w:r>
            <w:r w:rsidRPr="00630EDA">
              <w:rPr>
                <w:b/>
                <w:i/>
                <w:color w:val="231F20"/>
                <w:sz w:val="24"/>
              </w:rPr>
              <w:t>the</w:t>
            </w:r>
            <w:r w:rsidRPr="00630EDA">
              <w:rPr>
                <w:b/>
                <w:i/>
                <w:color w:val="231F20"/>
                <w:spacing w:val="-3"/>
                <w:sz w:val="24"/>
              </w:rPr>
              <w:t xml:space="preserve"> </w:t>
            </w:r>
            <w:r w:rsidRPr="00630EDA">
              <w:rPr>
                <w:b/>
                <w:i/>
                <w:color w:val="231F20"/>
                <w:sz w:val="24"/>
              </w:rPr>
              <w:t>pupils</w:t>
            </w:r>
            <w:r w:rsidRPr="00630EDA">
              <w:rPr>
                <w:b/>
                <w:i/>
                <w:color w:val="231F20"/>
                <w:spacing w:val="-4"/>
                <w:sz w:val="24"/>
              </w:rPr>
              <w:t xml:space="preserve"> </w:t>
            </w:r>
            <w:r w:rsidRPr="00630EDA">
              <w:rPr>
                <w:b/>
                <w:i/>
                <w:color w:val="231F20"/>
                <w:sz w:val="24"/>
              </w:rPr>
              <w:t>to</w:t>
            </w:r>
            <w:r w:rsidRPr="00630EDA">
              <w:rPr>
                <w:b/>
                <w:i/>
                <w:color w:val="231F20"/>
                <w:spacing w:val="-3"/>
                <w:sz w:val="24"/>
              </w:rPr>
              <w:t xml:space="preserve"> </w:t>
            </w:r>
            <w:r w:rsidRPr="00630EDA">
              <w:rPr>
                <w:b/>
                <w:i/>
                <w:color w:val="231F20"/>
                <w:sz w:val="24"/>
              </w:rPr>
              <w:t>know</w:t>
            </w:r>
          </w:p>
        </w:tc>
        <w:tc>
          <w:tcPr>
            <w:tcW w:w="3458" w:type="dxa"/>
            <w:tcBorders>
              <w:top w:val="nil"/>
              <w:bottom w:val="nil"/>
            </w:tcBorders>
          </w:tcPr>
          <w:p w14:paraId="535D60D2" w14:textId="77777777" w:rsidR="00C658FB" w:rsidRPr="00630EDA" w:rsidRDefault="00D131A0">
            <w:pPr>
              <w:pStyle w:val="TableParagraph"/>
              <w:spacing w:line="263" w:lineRule="exact"/>
              <w:rPr>
                <w:b/>
                <w:i/>
                <w:sz w:val="24"/>
              </w:rPr>
            </w:pPr>
            <w:r w:rsidRPr="00630EDA">
              <w:rPr>
                <w:b/>
                <w:i/>
                <w:color w:val="231F20"/>
                <w:sz w:val="24"/>
              </w:rPr>
              <w:t>achieve</w:t>
            </w:r>
            <w:r w:rsidRPr="00630EDA">
              <w:rPr>
                <w:b/>
                <w:i/>
                <w:color w:val="231F20"/>
                <w:spacing w:val="-6"/>
                <w:sz w:val="24"/>
              </w:rPr>
              <w:t xml:space="preserve"> </w:t>
            </w:r>
            <w:r w:rsidRPr="00630EDA">
              <w:rPr>
                <w:b/>
                <w:i/>
                <w:color w:val="231F20"/>
                <w:sz w:val="24"/>
              </w:rPr>
              <w:t>are</w:t>
            </w:r>
            <w:r w:rsidRPr="00630EDA">
              <w:rPr>
                <w:b/>
                <w:i/>
                <w:color w:val="231F20"/>
                <w:spacing w:val="-5"/>
                <w:sz w:val="24"/>
              </w:rPr>
              <w:t xml:space="preserve"> </w:t>
            </w:r>
            <w:r w:rsidRPr="00630EDA">
              <w:rPr>
                <w:b/>
                <w:i/>
                <w:color w:val="231F20"/>
                <w:sz w:val="24"/>
              </w:rPr>
              <w:t>linked</w:t>
            </w:r>
            <w:r w:rsidRPr="00630EDA">
              <w:rPr>
                <w:b/>
                <w:i/>
                <w:color w:val="231F20"/>
                <w:spacing w:val="-5"/>
                <w:sz w:val="24"/>
              </w:rPr>
              <w:t xml:space="preserve"> </w:t>
            </w:r>
            <w:r w:rsidRPr="00630EDA">
              <w:rPr>
                <w:b/>
                <w:i/>
                <w:color w:val="231F20"/>
                <w:sz w:val="24"/>
              </w:rPr>
              <w:t>to</w:t>
            </w:r>
            <w:r w:rsidRPr="00630EDA">
              <w:rPr>
                <w:b/>
                <w:i/>
                <w:color w:val="231F20"/>
                <w:spacing w:val="-7"/>
                <w:sz w:val="24"/>
              </w:rPr>
              <w:t xml:space="preserve"> </w:t>
            </w:r>
            <w:r w:rsidRPr="00630EDA">
              <w:rPr>
                <w:b/>
                <w:i/>
                <w:color w:val="231F20"/>
                <w:sz w:val="24"/>
              </w:rPr>
              <w:t>your</w:t>
            </w:r>
          </w:p>
        </w:tc>
        <w:tc>
          <w:tcPr>
            <w:tcW w:w="1663" w:type="dxa"/>
            <w:tcBorders>
              <w:top w:val="nil"/>
              <w:bottom w:val="nil"/>
            </w:tcBorders>
          </w:tcPr>
          <w:p w14:paraId="349E3231" w14:textId="77777777" w:rsidR="00C658FB" w:rsidRPr="00630EDA" w:rsidRDefault="00D131A0">
            <w:pPr>
              <w:pStyle w:val="TableParagraph"/>
              <w:spacing w:line="263" w:lineRule="exact"/>
              <w:rPr>
                <w:b/>
                <w:i/>
                <w:sz w:val="24"/>
              </w:rPr>
            </w:pPr>
            <w:r w:rsidRPr="00630EDA">
              <w:rPr>
                <w:b/>
                <w:i/>
                <w:color w:val="231F20"/>
                <w:sz w:val="24"/>
              </w:rPr>
              <w:t>allocated:</w:t>
            </w:r>
          </w:p>
        </w:tc>
        <w:tc>
          <w:tcPr>
            <w:tcW w:w="3423" w:type="dxa"/>
            <w:tcBorders>
              <w:top w:val="nil"/>
              <w:bottom w:val="nil"/>
            </w:tcBorders>
          </w:tcPr>
          <w:p w14:paraId="1C28DE39" w14:textId="77777777" w:rsidR="00C658FB" w:rsidRPr="00630EDA" w:rsidRDefault="00D131A0">
            <w:pPr>
              <w:pStyle w:val="TableParagraph"/>
              <w:spacing w:line="263" w:lineRule="exact"/>
              <w:rPr>
                <w:b/>
                <w:i/>
                <w:sz w:val="24"/>
              </w:rPr>
            </w:pPr>
            <w:r w:rsidRPr="00630EDA">
              <w:rPr>
                <w:b/>
                <w:i/>
                <w:color w:val="231F20"/>
                <w:sz w:val="24"/>
              </w:rPr>
              <w:t>pupils</w:t>
            </w:r>
            <w:r w:rsidRPr="00630EDA">
              <w:rPr>
                <w:b/>
                <w:i/>
                <w:color w:val="231F20"/>
                <w:spacing w:val="-3"/>
                <w:sz w:val="24"/>
              </w:rPr>
              <w:t xml:space="preserve"> </w:t>
            </w:r>
            <w:r w:rsidRPr="00630EDA">
              <w:rPr>
                <w:b/>
                <w:i/>
                <w:color w:val="231F20"/>
                <w:sz w:val="24"/>
              </w:rPr>
              <w:t>now</w:t>
            </w:r>
            <w:r w:rsidRPr="00630EDA">
              <w:rPr>
                <w:b/>
                <w:i/>
                <w:color w:val="231F20"/>
                <w:spacing w:val="-2"/>
                <w:sz w:val="24"/>
              </w:rPr>
              <w:t xml:space="preserve"> </w:t>
            </w:r>
            <w:r w:rsidRPr="00630EDA">
              <w:rPr>
                <w:b/>
                <w:i/>
                <w:color w:val="231F20"/>
                <w:sz w:val="24"/>
              </w:rPr>
              <w:t>know</w:t>
            </w:r>
            <w:r w:rsidRPr="00630EDA">
              <w:rPr>
                <w:b/>
                <w:i/>
                <w:color w:val="231F20"/>
                <w:spacing w:val="-2"/>
                <w:sz w:val="24"/>
              </w:rPr>
              <w:t xml:space="preserve"> </w:t>
            </w:r>
            <w:r w:rsidRPr="00630EDA">
              <w:rPr>
                <w:b/>
                <w:i/>
                <w:color w:val="231F20"/>
                <w:sz w:val="24"/>
              </w:rPr>
              <w:t>and</w:t>
            </w:r>
            <w:r w:rsidRPr="00630EDA">
              <w:rPr>
                <w:b/>
                <w:i/>
                <w:color w:val="231F20"/>
                <w:spacing w:val="-3"/>
                <w:sz w:val="24"/>
              </w:rPr>
              <w:t xml:space="preserve"> </w:t>
            </w:r>
            <w:r w:rsidRPr="00630EDA">
              <w:rPr>
                <w:b/>
                <w:i/>
                <w:color w:val="231F20"/>
                <w:sz w:val="24"/>
              </w:rPr>
              <w:t>what</w:t>
            </w:r>
          </w:p>
        </w:tc>
        <w:tc>
          <w:tcPr>
            <w:tcW w:w="3076" w:type="dxa"/>
            <w:tcBorders>
              <w:top w:val="nil"/>
              <w:bottom w:val="nil"/>
            </w:tcBorders>
          </w:tcPr>
          <w:p w14:paraId="3BA4826D" w14:textId="77777777" w:rsidR="00C658FB" w:rsidRPr="00630EDA" w:rsidRDefault="00D131A0">
            <w:pPr>
              <w:pStyle w:val="TableParagraph"/>
              <w:spacing w:line="263" w:lineRule="exact"/>
              <w:rPr>
                <w:b/>
                <w:i/>
                <w:sz w:val="24"/>
              </w:rPr>
            </w:pPr>
            <w:r w:rsidRPr="00630EDA">
              <w:rPr>
                <w:b/>
                <w:i/>
                <w:color w:val="231F20"/>
                <w:sz w:val="24"/>
              </w:rPr>
              <w:t>next</w:t>
            </w:r>
            <w:r w:rsidRPr="00630EDA">
              <w:rPr>
                <w:b/>
                <w:i/>
                <w:color w:val="231F20"/>
                <w:spacing w:val="-7"/>
                <w:sz w:val="24"/>
              </w:rPr>
              <w:t xml:space="preserve"> </w:t>
            </w:r>
            <w:r w:rsidRPr="00630EDA">
              <w:rPr>
                <w:b/>
                <w:i/>
                <w:color w:val="231F20"/>
                <w:sz w:val="24"/>
              </w:rPr>
              <w:t>steps:</w:t>
            </w:r>
          </w:p>
        </w:tc>
      </w:tr>
      <w:tr w:rsidR="00C658FB" w14:paraId="61AC87ED" w14:textId="77777777" w:rsidTr="2AFBC215">
        <w:trPr>
          <w:trHeight w:val="287"/>
        </w:trPr>
        <w:tc>
          <w:tcPr>
            <w:tcW w:w="3758" w:type="dxa"/>
            <w:tcBorders>
              <w:top w:val="nil"/>
              <w:bottom w:val="nil"/>
            </w:tcBorders>
          </w:tcPr>
          <w:p w14:paraId="32DEACB0" w14:textId="77777777" w:rsidR="00C658FB" w:rsidRPr="00630EDA" w:rsidRDefault="00D131A0">
            <w:pPr>
              <w:pStyle w:val="TableParagraph"/>
              <w:spacing w:line="263" w:lineRule="exact"/>
              <w:rPr>
                <w:b/>
                <w:i/>
                <w:sz w:val="24"/>
              </w:rPr>
            </w:pPr>
            <w:r w:rsidRPr="00630EDA">
              <w:rPr>
                <w:b/>
                <w:i/>
                <w:color w:val="231F20"/>
                <w:sz w:val="24"/>
              </w:rPr>
              <w:t>and</w:t>
            </w:r>
            <w:r w:rsidRPr="00630EDA">
              <w:rPr>
                <w:b/>
                <w:i/>
                <w:color w:val="231F20"/>
                <w:spacing w:val="-2"/>
                <w:sz w:val="24"/>
              </w:rPr>
              <w:t xml:space="preserve"> </w:t>
            </w:r>
            <w:r w:rsidRPr="00630EDA">
              <w:rPr>
                <w:b/>
                <w:i/>
                <w:color w:val="231F20"/>
                <w:sz w:val="24"/>
              </w:rPr>
              <w:t>be</w:t>
            </w:r>
            <w:r w:rsidRPr="00630EDA">
              <w:rPr>
                <w:b/>
                <w:i/>
                <w:color w:val="231F20"/>
                <w:spacing w:val="-2"/>
                <w:sz w:val="24"/>
              </w:rPr>
              <w:t xml:space="preserve"> </w:t>
            </w:r>
            <w:r w:rsidRPr="00630EDA">
              <w:rPr>
                <w:b/>
                <w:i/>
                <w:color w:val="231F20"/>
                <w:sz w:val="24"/>
              </w:rPr>
              <w:t>able</w:t>
            </w:r>
            <w:r w:rsidRPr="00630EDA">
              <w:rPr>
                <w:b/>
                <w:i/>
                <w:color w:val="231F20"/>
                <w:spacing w:val="-1"/>
                <w:sz w:val="24"/>
              </w:rPr>
              <w:t xml:space="preserve"> </w:t>
            </w:r>
            <w:r w:rsidRPr="00630EDA">
              <w:rPr>
                <w:b/>
                <w:i/>
                <w:color w:val="231F20"/>
                <w:sz w:val="24"/>
              </w:rPr>
              <w:t>to</w:t>
            </w:r>
            <w:r w:rsidRPr="00630EDA">
              <w:rPr>
                <w:b/>
                <w:i/>
                <w:color w:val="231F20"/>
                <w:spacing w:val="-2"/>
                <w:sz w:val="24"/>
              </w:rPr>
              <w:t xml:space="preserve"> </w:t>
            </w:r>
            <w:r w:rsidRPr="00630EDA">
              <w:rPr>
                <w:b/>
                <w:i/>
                <w:color w:val="231F20"/>
                <w:sz w:val="24"/>
              </w:rPr>
              <w:t>do</w:t>
            </w:r>
            <w:r w:rsidRPr="00630EDA">
              <w:rPr>
                <w:b/>
                <w:i/>
                <w:color w:val="231F20"/>
                <w:spacing w:val="-1"/>
                <w:sz w:val="24"/>
              </w:rPr>
              <w:t xml:space="preserve"> </w:t>
            </w:r>
            <w:r w:rsidRPr="00630EDA">
              <w:rPr>
                <w:b/>
                <w:i/>
                <w:color w:val="231F20"/>
                <w:sz w:val="24"/>
              </w:rPr>
              <w:t>and</w:t>
            </w:r>
            <w:r w:rsidRPr="00630EDA">
              <w:rPr>
                <w:b/>
                <w:i/>
                <w:color w:val="231F20"/>
                <w:spacing w:val="-2"/>
                <w:sz w:val="24"/>
              </w:rPr>
              <w:t xml:space="preserve"> </w:t>
            </w:r>
            <w:r w:rsidRPr="00630EDA">
              <w:rPr>
                <w:b/>
                <w:i/>
                <w:color w:val="231F20"/>
                <w:sz w:val="24"/>
              </w:rPr>
              <w:t>about</w:t>
            </w:r>
          </w:p>
        </w:tc>
        <w:tc>
          <w:tcPr>
            <w:tcW w:w="3458" w:type="dxa"/>
            <w:tcBorders>
              <w:top w:val="nil"/>
              <w:bottom w:val="nil"/>
            </w:tcBorders>
          </w:tcPr>
          <w:p w14:paraId="1C06D803" w14:textId="77777777" w:rsidR="00C658FB" w:rsidRPr="00630EDA" w:rsidRDefault="00D131A0">
            <w:pPr>
              <w:pStyle w:val="TableParagraph"/>
              <w:spacing w:line="263" w:lineRule="exact"/>
              <w:rPr>
                <w:b/>
                <w:i/>
                <w:sz w:val="24"/>
              </w:rPr>
            </w:pPr>
            <w:r w:rsidRPr="00630EDA">
              <w:rPr>
                <w:b/>
                <w:i/>
                <w:color w:val="231F20"/>
                <w:sz w:val="24"/>
              </w:rPr>
              <w:t>intentions:</w:t>
            </w:r>
          </w:p>
        </w:tc>
        <w:tc>
          <w:tcPr>
            <w:tcW w:w="1663" w:type="dxa"/>
            <w:tcBorders>
              <w:top w:val="nil"/>
              <w:bottom w:val="nil"/>
            </w:tcBorders>
          </w:tcPr>
          <w:p w14:paraId="4D16AC41" w14:textId="77777777" w:rsidR="00C658FB" w:rsidRPr="00630EDA" w:rsidRDefault="00C658FB">
            <w:pPr>
              <w:pStyle w:val="TableParagraph"/>
              <w:ind w:left="0"/>
              <w:rPr>
                <w:rFonts w:ascii="Times New Roman"/>
                <w:b/>
                <w:i/>
                <w:sz w:val="20"/>
              </w:rPr>
            </w:pPr>
          </w:p>
        </w:tc>
        <w:tc>
          <w:tcPr>
            <w:tcW w:w="3423" w:type="dxa"/>
            <w:tcBorders>
              <w:top w:val="nil"/>
              <w:bottom w:val="nil"/>
            </w:tcBorders>
          </w:tcPr>
          <w:p w14:paraId="743F5141" w14:textId="77777777" w:rsidR="00C658FB" w:rsidRPr="00630EDA" w:rsidRDefault="00D131A0">
            <w:pPr>
              <w:pStyle w:val="TableParagraph"/>
              <w:spacing w:line="263" w:lineRule="exact"/>
              <w:rPr>
                <w:b/>
                <w:i/>
                <w:sz w:val="24"/>
              </w:rPr>
            </w:pPr>
            <w:r w:rsidRPr="00630EDA">
              <w:rPr>
                <w:b/>
                <w:i/>
                <w:color w:val="231F20"/>
                <w:sz w:val="24"/>
              </w:rPr>
              <w:t>can</w:t>
            </w:r>
            <w:r w:rsidRPr="00630EDA">
              <w:rPr>
                <w:b/>
                <w:i/>
                <w:color w:val="231F20"/>
                <w:spacing w:val="-3"/>
                <w:sz w:val="24"/>
              </w:rPr>
              <w:t xml:space="preserve"> </w:t>
            </w:r>
            <w:r w:rsidRPr="00630EDA">
              <w:rPr>
                <w:b/>
                <w:i/>
                <w:color w:val="231F20"/>
                <w:sz w:val="24"/>
              </w:rPr>
              <w:t>they</w:t>
            </w:r>
            <w:r w:rsidRPr="00630EDA">
              <w:rPr>
                <w:b/>
                <w:i/>
                <w:color w:val="231F20"/>
                <w:spacing w:val="-2"/>
                <w:sz w:val="24"/>
              </w:rPr>
              <w:t xml:space="preserve"> </w:t>
            </w:r>
            <w:r w:rsidRPr="00630EDA">
              <w:rPr>
                <w:b/>
                <w:i/>
                <w:color w:val="231F20"/>
                <w:sz w:val="24"/>
              </w:rPr>
              <w:t>now</w:t>
            </w:r>
            <w:r w:rsidRPr="00630EDA">
              <w:rPr>
                <w:b/>
                <w:i/>
                <w:color w:val="231F20"/>
                <w:spacing w:val="-3"/>
                <w:sz w:val="24"/>
              </w:rPr>
              <w:t xml:space="preserve"> </w:t>
            </w:r>
            <w:r w:rsidRPr="00630EDA">
              <w:rPr>
                <w:b/>
                <w:i/>
                <w:color w:val="231F20"/>
                <w:sz w:val="24"/>
              </w:rPr>
              <w:t>do?</w:t>
            </w:r>
            <w:r w:rsidRPr="00630EDA">
              <w:rPr>
                <w:b/>
                <w:i/>
                <w:color w:val="231F20"/>
                <w:spacing w:val="-2"/>
                <w:sz w:val="24"/>
              </w:rPr>
              <w:t xml:space="preserve"> </w:t>
            </w:r>
            <w:r w:rsidRPr="00630EDA">
              <w:rPr>
                <w:b/>
                <w:i/>
                <w:color w:val="231F20"/>
                <w:sz w:val="24"/>
              </w:rPr>
              <w:t>What</w:t>
            </w:r>
            <w:r w:rsidRPr="00630EDA">
              <w:rPr>
                <w:b/>
                <w:i/>
                <w:color w:val="231F20"/>
                <w:spacing w:val="-3"/>
                <w:sz w:val="24"/>
              </w:rPr>
              <w:t xml:space="preserve"> </w:t>
            </w:r>
            <w:r w:rsidRPr="00630EDA">
              <w:rPr>
                <w:b/>
                <w:i/>
                <w:color w:val="231F20"/>
                <w:sz w:val="24"/>
              </w:rPr>
              <w:t>has</w:t>
            </w:r>
          </w:p>
        </w:tc>
        <w:tc>
          <w:tcPr>
            <w:tcW w:w="3076" w:type="dxa"/>
            <w:tcBorders>
              <w:top w:val="nil"/>
              <w:bottom w:val="nil"/>
            </w:tcBorders>
          </w:tcPr>
          <w:p w14:paraId="12A4EA11" w14:textId="77777777" w:rsidR="00C658FB" w:rsidRPr="00630EDA" w:rsidRDefault="00C658FB">
            <w:pPr>
              <w:pStyle w:val="TableParagraph"/>
              <w:ind w:left="0"/>
              <w:rPr>
                <w:rFonts w:ascii="Times New Roman"/>
                <w:b/>
                <w:i/>
                <w:sz w:val="20"/>
              </w:rPr>
            </w:pPr>
          </w:p>
        </w:tc>
      </w:tr>
      <w:tr w:rsidR="00C658FB" w14:paraId="2C80E362" w14:textId="77777777" w:rsidTr="2AFBC215">
        <w:trPr>
          <w:trHeight w:val="288"/>
        </w:trPr>
        <w:tc>
          <w:tcPr>
            <w:tcW w:w="3758" w:type="dxa"/>
            <w:tcBorders>
              <w:top w:val="nil"/>
              <w:bottom w:val="nil"/>
            </w:tcBorders>
          </w:tcPr>
          <w:p w14:paraId="6406E5FD" w14:textId="77777777" w:rsidR="00C658FB" w:rsidRPr="00630EDA" w:rsidRDefault="00D131A0">
            <w:pPr>
              <w:pStyle w:val="TableParagraph"/>
              <w:spacing w:line="263" w:lineRule="exact"/>
              <w:rPr>
                <w:b/>
                <w:i/>
                <w:sz w:val="24"/>
              </w:rPr>
            </w:pPr>
            <w:r w:rsidRPr="00630EDA">
              <w:rPr>
                <w:b/>
                <w:i/>
                <w:color w:val="231F20"/>
                <w:sz w:val="24"/>
              </w:rPr>
              <w:t>what</w:t>
            </w:r>
            <w:r w:rsidRPr="00630EDA">
              <w:rPr>
                <w:b/>
                <w:i/>
                <w:color w:val="231F20"/>
                <w:spacing w:val="-3"/>
                <w:sz w:val="24"/>
              </w:rPr>
              <w:t xml:space="preserve"> </w:t>
            </w:r>
            <w:r w:rsidRPr="00630EDA">
              <w:rPr>
                <w:b/>
                <w:i/>
                <w:color w:val="231F20"/>
                <w:sz w:val="24"/>
              </w:rPr>
              <w:t>they</w:t>
            </w:r>
            <w:r w:rsidRPr="00630EDA">
              <w:rPr>
                <w:b/>
                <w:i/>
                <w:color w:val="231F20"/>
                <w:spacing w:val="-2"/>
                <w:sz w:val="24"/>
              </w:rPr>
              <w:t xml:space="preserve"> </w:t>
            </w:r>
            <w:r w:rsidRPr="00630EDA">
              <w:rPr>
                <w:b/>
                <w:i/>
                <w:color w:val="231F20"/>
                <w:sz w:val="24"/>
              </w:rPr>
              <w:t>need</w:t>
            </w:r>
            <w:r w:rsidRPr="00630EDA">
              <w:rPr>
                <w:b/>
                <w:i/>
                <w:color w:val="231F20"/>
                <w:spacing w:val="-3"/>
                <w:sz w:val="24"/>
              </w:rPr>
              <w:t xml:space="preserve"> </w:t>
            </w:r>
            <w:r w:rsidRPr="00630EDA">
              <w:rPr>
                <w:b/>
                <w:i/>
                <w:color w:val="231F20"/>
                <w:sz w:val="24"/>
              </w:rPr>
              <w:t>to</w:t>
            </w:r>
            <w:r w:rsidRPr="00630EDA">
              <w:rPr>
                <w:b/>
                <w:i/>
                <w:color w:val="231F20"/>
                <w:spacing w:val="-4"/>
                <w:sz w:val="24"/>
              </w:rPr>
              <w:t xml:space="preserve"> </w:t>
            </w:r>
            <w:r w:rsidRPr="00630EDA">
              <w:rPr>
                <w:b/>
                <w:i/>
                <w:color w:val="231F20"/>
                <w:sz w:val="24"/>
              </w:rPr>
              <w:t>learn</w:t>
            </w:r>
            <w:r w:rsidRPr="00630EDA">
              <w:rPr>
                <w:b/>
                <w:i/>
                <w:color w:val="231F20"/>
                <w:spacing w:val="-3"/>
                <w:sz w:val="24"/>
              </w:rPr>
              <w:t xml:space="preserve"> </w:t>
            </w:r>
            <w:r w:rsidRPr="00630EDA">
              <w:rPr>
                <w:b/>
                <w:i/>
                <w:color w:val="231F20"/>
                <w:sz w:val="24"/>
              </w:rPr>
              <w:t>and</w:t>
            </w:r>
            <w:r w:rsidRPr="00630EDA">
              <w:rPr>
                <w:b/>
                <w:i/>
                <w:color w:val="231F20"/>
                <w:spacing w:val="-3"/>
                <w:sz w:val="24"/>
              </w:rPr>
              <w:t xml:space="preserve"> </w:t>
            </w:r>
            <w:r w:rsidRPr="00630EDA">
              <w:rPr>
                <w:b/>
                <w:i/>
                <w:color w:val="231F20"/>
                <w:sz w:val="24"/>
              </w:rPr>
              <w:t>to</w:t>
            </w:r>
          </w:p>
        </w:tc>
        <w:tc>
          <w:tcPr>
            <w:tcW w:w="3458" w:type="dxa"/>
            <w:tcBorders>
              <w:top w:val="nil"/>
              <w:bottom w:val="nil"/>
            </w:tcBorders>
          </w:tcPr>
          <w:p w14:paraId="5A1EA135" w14:textId="77777777" w:rsidR="00C658FB" w:rsidRPr="00630EDA" w:rsidRDefault="00C658FB">
            <w:pPr>
              <w:pStyle w:val="TableParagraph"/>
              <w:ind w:left="0"/>
              <w:rPr>
                <w:rFonts w:ascii="Times New Roman"/>
                <w:b/>
                <w:i/>
                <w:sz w:val="20"/>
              </w:rPr>
            </w:pPr>
          </w:p>
        </w:tc>
        <w:tc>
          <w:tcPr>
            <w:tcW w:w="1663" w:type="dxa"/>
            <w:tcBorders>
              <w:top w:val="nil"/>
              <w:bottom w:val="nil"/>
            </w:tcBorders>
          </w:tcPr>
          <w:p w14:paraId="58717D39" w14:textId="77777777" w:rsidR="00C658FB" w:rsidRPr="00630EDA" w:rsidRDefault="00C658FB">
            <w:pPr>
              <w:pStyle w:val="TableParagraph"/>
              <w:ind w:left="0"/>
              <w:rPr>
                <w:rFonts w:ascii="Times New Roman"/>
                <w:b/>
                <w:i/>
                <w:sz w:val="20"/>
              </w:rPr>
            </w:pPr>
          </w:p>
        </w:tc>
        <w:tc>
          <w:tcPr>
            <w:tcW w:w="3423" w:type="dxa"/>
            <w:tcBorders>
              <w:top w:val="nil"/>
              <w:bottom w:val="nil"/>
            </w:tcBorders>
          </w:tcPr>
          <w:p w14:paraId="18204388" w14:textId="77777777" w:rsidR="00C658FB" w:rsidRPr="00630EDA" w:rsidRDefault="00D131A0">
            <w:pPr>
              <w:pStyle w:val="TableParagraph"/>
              <w:spacing w:line="263" w:lineRule="exact"/>
              <w:rPr>
                <w:b/>
                <w:i/>
                <w:sz w:val="24"/>
              </w:rPr>
            </w:pPr>
            <w:r w:rsidRPr="00630EDA">
              <w:rPr>
                <w:b/>
                <w:i/>
                <w:color w:val="231F20"/>
                <w:sz w:val="24"/>
              </w:rPr>
              <w:t>changed?:</w:t>
            </w:r>
          </w:p>
        </w:tc>
        <w:tc>
          <w:tcPr>
            <w:tcW w:w="3076" w:type="dxa"/>
            <w:tcBorders>
              <w:top w:val="nil"/>
              <w:bottom w:val="nil"/>
            </w:tcBorders>
          </w:tcPr>
          <w:p w14:paraId="5338A720" w14:textId="77777777" w:rsidR="00C658FB" w:rsidRPr="00630EDA" w:rsidRDefault="00C658FB">
            <w:pPr>
              <w:pStyle w:val="TableParagraph"/>
              <w:ind w:left="0"/>
              <w:rPr>
                <w:rFonts w:ascii="Times New Roman"/>
                <w:b/>
                <w:i/>
                <w:sz w:val="20"/>
              </w:rPr>
            </w:pPr>
          </w:p>
        </w:tc>
      </w:tr>
      <w:tr w:rsidR="00C658FB" w14:paraId="546FA826" w14:textId="77777777" w:rsidTr="2AFBC215">
        <w:trPr>
          <w:trHeight w:val="274"/>
        </w:trPr>
        <w:tc>
          <w:tcPr>
            <w:tcW w:w="3758" w:type="dxa"/>
            <w:tcBorders>
              <w:top w:val="nil"/>
            </w:tcBorders>
          </w:tcPr>
          <w:p w14:paraId="6E413D75" w14:textId="77777777" w:rsidR="00C658FB" w:rsidRPr="00630EDA" w:rsidRDefault="00D131A0">
            <w:pPr>
              <w:pStyle w:val="TableParagraph"/>
              <w:spacing w:line="254" w:lineRule="exact"/>
              <w:rPr>
                <w:b/>
                <w:i/>
                <w:sz w:val="24"/>
              </w:rPr>
            </w:pPr>
            <w:r w:rsidRPr="00630EDA">
              <w:rPr>
                <w:b/>
                <w:i/>
                <w:color w:val="231F20"/>
                <w:sz w:val="24"/>
              </w:rPr>
              <w:t>consolidate</w:t>
            </w:r>
            <w:r w:rsidRPr="00630EDA">
              <w:rPr>
                <w:b/>
                <w:i/>
                <w:color w:val="231F20"/>
                <w:spacing w:val="-9"/>
                <w:sz w:val="24"/>
              </w:rPr>
              <w:t xml:space="preserve"> </w:t>
            </w:r>
            <w:r w:rsidRPr="00630EDA">
              <w:rPr>
                <w:b/>
                <w:i/>
                <w:color w:val="231F20"/>
                <w:sz w:val="24"/>
              </w:rPr>
              <w:t>through</w:t>
            </w:r>
            <w:r w:rsidRPr="00630EDA">
              <w:rPr>
                <w:b/>
                <w:i/>
                <w:color w:val="231F20"/>
                <w:spacing w:val="-9"/>
                <w:sz w:val="24"/>
              </w:rPr>
              <w:t xml:space="preserve"> </w:t>
            </w:r>
            <w:r w:rsidRPr="00630EDA">
              <w:rPr>
                <w:b/>
                <w:i/>
                <w:color w:val="231F20"/>
                <w:sz w:val="24"/>
              </w:rPr>
              <w:t>practice:</w:t>
            </w:r>
          </w:p>
        </w:tc>
        <w:tc>
          <w:tcPr>
            <w:tcW w:w="3458" w:type="dxa"/>
            <w:tcBorders>
              <w:top w:val="nil"/>
            </w:tcBorders>
          </w:tcPr>
          <w:p w14:paraId="61DAA4D5" w14:textId="77777777" w:rsidR="00C658FB" w:rsidRPr="00630EDA" w:rsidRDefault="00C658FB">
            <w:pPr>
              <w:pStyle w:val="TableParagraph"/>
              <w:ind w:left="0"/>
              <w:rPr>
                <w:rFonts w:ascii="Times New Roman"/>
                <w:b/>
                <w:i/>
                <w:sz w:val="20"/>
              </w:rPr>
            </w:pPr>
          </w:p>
        </w:tc>
        <w:tc>
          <w:tcPr>
            <w:tcW w:w="1663" w:type="dxa"/>
            <w:tcBorders>
              <w:top w:val="nil"/>
            </w:tcBorders>
          </w:tcPr>
          <w:p w14:paraId="2AEAF47F" w14:textId="77777777" w:rsidR="00C658FB" w:rsidRPr="00630EDA" w:rsidRDefault="00C658FB">
            <w:pPr>
              <w:pStyle w:val="TableParagraph"/>
              <w:ind w:left="0"/>
              <w:rPr>
                <w:rFonts w:ascii="Times New Roman"/>
                <w:b/>
                <w:i/>
                <w:sz w:val="20"/>
              </w:rPr>
            </w:pPr>
          </w:p>
        </w:tc>
        <w:tc>
          <w:tcPr>
            <w:tcW w:w="3423" w:type="dxa"/>
            <w:tcBorders>
              <w:top w:val="nil"/>
            </w:tcBorders>
          </w:tcPr>
          <w:p w14:paraId="281B37BA" w14:textId="77777777" w:rsidR="00C658FB" w:rsidRPr="00630EDA" w:rsidRDefault="00C658FB">
            <w:pPr>
              <w:pStyle w:val="TableParagraph"/>
              <w:ind w:left="0"/>
              <w:rPr>
                <w:rFonts w:ascii="Times New Roman"/>
                <w:b/>
                <w:i/>
                <w:sz w:val="20"/>
              </w:rPr>
            </w:pPr>
          </w:p>
        </w:tc>
        <w:tc>
          <w:tcPr>
            <w:tcW w:w="3076" w:type="dxa"/>
            <w:tcBorders>
              <w:top w:val="nil"/>
            </w:tcBorders>
          </w:tcPr>
          <w:p w14:paraId="2E500C74" w14:textId="77777777" w:rsidR="00C658FB" w:rsidRPr="00630EDA" w:rsidRDefault="00C658FB">
            <w:pPr>
              <w:pStyle w:val="TableParagraph"/>
              <w:ind w:left="0"/>
              <w:rPr>
                <w:rFonts w:ascii="Times New Roman"/>
                <w:b/>
                <w:i/>
                <w:sz w:val="20"/>
              </w:rPr>
            </w:pPr>
          </w:p>
        </w:tc>
      </w:tr>
      <w:tr w:rsidR="00C01D7B" w14:paraId="5A454437" w14:textId="77777777" w:rsidTr="2AFBC215">
        <w:trPr>
          <w:trHeight w:val="2134"/>
        </w:trPr>
        <w:tc>
          <w:tcPr>
            <w:tcW w:w="3758" w:type="dxa"/>
          </w:tcPr>
          <w:p w14:paraId="2B1D5F5D" w14:textId="77777777" w:rsidR="00C01D7B" w:rsidRPr="00EA57C5" w:rsidRDefault="00C01D7B" w:rsidP="00C01D7B">
            <w:pPr>
              <w:pStyle w:val="TableParagraph"/>
              <w:ind w:left="0"/>
              <w:rPr>
                <w:rFonts w:ascii="Times New Roman"/>
                <w:sz w:val="24"/>
              </w:rPr>
            </w:pPr>
            <w:r w:rsidRPr="00EA57C5">
              <w:rPr>
                <w:rFonts w:ascii="Times New Roman"/>
                <w:sz w:val="24"/>
              </w:rPr>
              <w:t>Further develop opportunities for competition in school and with other schools when regulation allow.</w:t>
            </w:r>
          </w:p>
        </w:tc>
        <w:tc>
          <w:tcPr>
            <w:tcW w:w="3458" w:type="dxa"/>
          </w:tcPr>
          <w:p w14:paraId="72E3D476" w14:textId="77777777" w:rsidR="00C01D7B" w:rsidRPr="00EA57C5" w:rsidRDefault="00C01D7B" w:rsidP="00C01D7B">
            <w:pPr>
              <w:pStyle w:val="TableParagraph"/>
              <w:ind w:left="0"/>
              <w:rPr>
                <w:rFonts w:ascii="Times New Roman"/>
                <w:sz w:val="24"/>
              </w:rPr>
            </w:pPr>
            <w:r w:rsidRPr="00EA57C5">
              <w:rPr>
                <w:rFonts w:ascii="Times New Roman"/>
                <w:sz w:val="24"/>
              </w:rPr>
              <w:t xml:space="preserve">Continue to compete in competitions when they begin again (may be a delay starting due to COVID 19). </w:t>
            </w:r>
          </w:p>
          <w:p w14:paraId="6228E33F" w14:textId="77777777" w:rsidR="00C01D7B" w:rsidRPr="00EA57C5" w:rsidRDefault="00C01D7B" w:rsidP="00C01D7B">
            <w:pPr>
              <w:pStyle w:val="TableParagraph"/>
              <w:ind w:left="0"/>
              <w:rPr>
                <w:rFonts w:ascii="Times New Roman"/>
                <w:sz w:val="24"/>
              </w:rPr>
            </w:pPr>
            <w:r w:rsidRPr="00EA57C5">
              <w:rPr>
                <w:rFonts w:ascii="Times New Roman"/>
                <w:sz w:val="24"/>
              </w:rPr>
              <w:t>Staffing costs for liaison/organisation of fixtures and events.</w:t>
            </w:r>
          </w:p>
          <w:p w14:paraId="2FA18D79" w14:textId="77777777" w:rsidR="00C01D7B" w:rsidRPr="00EA57C5" w:rsidRDefault="00C01D7B" w:rsidP="00C01D7B">
            <w:pPr>
              <w:pStyle w:val="TableParagraph"/>
              <w:ind w:left="0"/>
              <w:rPr>
                <w:rFonts w:ascii="Times New Roman"/>
                <w:sz w:val="24"/>
              </w:rPr>
            </w:pPr>
            <w:r w:rsidRPr="00EA57C5">
              <w:rPr>
                <w:rFonts w:ascii="Times New Roman"/>
                <w:sz w:val="24"/>
              </w:rPr>
              <w:t>Staffing costs to enable staff members to take children to fixtures and events that take place during the school day</w:t>
            </w:r>
          </w:p>
          <w:p w14:paraId="541E69BA" w14:textId="77777777" w:rsidR="00C01D7B" w:rsidRPr="00EA57C5" w:rsidRDefault="00C01D7B" w:rsidP="00C01D7B">
            <w:pPr>
              <w:pStyle w:val="TableParagraph"/>
              <w:ind w:left="0"/>
              <w:rPr>
                <w:rFonts w:ascii="Times New Roman"/>
                <w:sz w:val="24"/>
              </w:rPr>
            </w:pPr>
            <w:r w:rsidRPr="00EA57C5">
              <w:rPr>
                <w:rFonts w:ascii="Times New Roman"/>
                <w:sz w:val="24"/>
              </w:rPr>
              <w:t>Football pitch and playing field maintenance</w:t>
            </w:r>
          </w:p>
          <w:p w14:paraId="3CA96545" w14:textId="537F6D54" w:rsidR="00C01D7B" w:rsidRPr="00EA57C5" w:rsidRDefault="09B2956C" w:rsidP="09B2956C">
            <w:pPr>
              <w:pStyle w:val="TableParagraph"/>
              <w:ind w:left="0"/>
              <w:rPr>
                <w:rFonts w:ascii="Times New Roman"/>
                <w:sz w:val="24"/>
                <w:szCs w:val="24"/>
              </w:rPr>
            </w:pPr>
            <w:r w:rsidRPr="09B2956C">
              <w:rPr>
                <w:rFonts w:ascii="Times New Roman"/>
                <w:sz w:val="24"/>
                <w:szCs w:val="24"/>
              </w:rPr>
              <w:t>Admin costs for club and match organisation</w:t>
            </w:r>
          </w:p>
          <w:p w14:paraId="05BEA3BD" w14:textId="1C6CD91C" w:rsidR="00C01D7B" w:rsidRPr="00EA57C5" w:rsidRDefault="00C01D7B" w:rsidP="09B2956C">
            <w:pPr>
              <w:pStyle w:val="TableParagraph"/>
              <w:ind w:left="0"/>
              <w:rPr>
                <w:sz w:val="24"/>
                <w:szCs w:val="24"/>
              </w:rPr>
            </w:pPr>
          </w:p>
          <w:p w14:paraId="1E3B431A" w14:textId="5822A718" w:rsidR="00C01D7B" w:rsidRPr="00EA57C5" w:rsidRDefault="09B2956C" w:rsidP="09B2956C">
            <w:pPr>
              <w:pStyle w:val="TableParagraph"/>
              <w:ind w:left="0"/>
              <w:rPr>
                <w:sz w:val="24"/>
                <w:szCs w:val="24"/>
              </w:rPr>
            </w:pPr>
            <w:r w:rsidRPr="09B2956C">
              <w:rPr>
                <w:rFonts w:ascii="Times New Roman"/>
                <w:sz w:val="24"/>
                <w:szCs w:val="24"/>
              </w:rPr>
              <w:t xml:space="preserve">Cross country </w:t>
            </w:r>
          </w:p>
        </w:tc>
        <w:tc>
          <w:tcPr>
            <w:tcW w:w="1663" w:type="dxa"/>
          </w:tcPr>
          <w:p w14:paraId="74CD1D1F" w14:textId="1E993EFE" w:rsidR="00C01D7B" w:rsidRPr="00EA57C5" w:rsidRDefault="00C01D7B" w:rsidP="09B2956C">
            <w:pPr>
              <w:pStyle w:val="TableParagraph"/>
              <w:ind w:left="0"/>
              <w:rPr>
                <w:rFonts w:ascii="Times New Roman"/>
                <w:sz w:val="24"/>
                <w:szCs w:val="24"/>
              </w:rPr>
            </w:pPr>
          </w:p>
          <w:p w14:paraId="1C5BEDD8" w14:textId="77777777" w:rsidR="00C01D7B" w:rsidRPr="00EA57C5" w:rsidRDefault="00C01D7B" w:rsidP="00C01D7B">
            <w:pPr>
              <w:pStyle w:val="TableParagraph"/>
              <w:ind w:left="0"/>
              <w:rPr>
                <w:rFonts w:ascii="Times New Roman"/>
                <w:sz w:val="24"/>
              </w:rPr>
            </w:pPr>
          </w:p>
          <w:p w14:paraId="02915484" w14:textId="77777777" w:rsidR="00C01D7B" w:rsidRPr="00EA57C5" w:rsidRDefault="00C01D7B" w:rsidP="00C01D7B">
            <w:pPr>
              <w:pStyle w:val="TableParagraph"/>
              <w:ind w:left="0"/>
              <w:rPr>
                <w:rFonts w:ascii="Times New Roman"/>
                <w:sz w:val="24"/>
              </w:rPr>
            </w:pPr>
          </w:p>
          <w:p w14:paraId="03B94F49" w14:textId="77777777" w:rsidR="00C01D7B" w:rsidRPr="00EA57C5" w:rsidRDefault="00C01D7B" w:rsidP="00C01D7B">
            <w:pPr>
              <w:pStyle w:val="TableParagraph"/>
              <w:ind w:left="0"/>
              <w:rPr>
                <w:rFonts w:ascii="Times New Roman"/>
                <w:sz w:val="24"/>
              </w:rPr>
            </w:pPr>
          </w:p>
          <w:p w14:paraId="1B15DD1D" w14:textId="5DC84D6D" w:rsidR="00C01D7B" w:rsidRPr="00EA57C5" w:rsidRDefault="00C01D7B" w:rsidP="2AFBC215">
            <w:pPr>
              <w:pStyle w:val="TableParagraph"/>
              <w:ind w:left="0"/>
              <w:rPr>
                <w:rFonts w:ascii="Times New Roman"/>
                <w:sz w:val="24"/>
                <w:szCs w:val="24"/>
              </w:rPr>
            </w:pPr>
          </w:p>
          <w:p w14:paraId="6E681184" w14:textId="77777777" w:rsidR="00C01D7B" w:rsidRPr="00EA57C5" w:rsidRDefault="00C01D7B" w:rsidP="00C01D7B">
            <w:pPr>
              <w:pStyle w:val="TableParagraph"/>
              <w:ind w:left="0"/>
              <w:rPr>
                <w:rFonts w:ascii="Times New Roman"/>
                <w:sz w:val="24"/>
              </w:rPr>
            </w:pPr>
          </w:p>
          <w:p w14:paraId="230165FA" w14:textId="77777777" w:rsidR="00C01D7B" w:rsidRPr="00EA57C5" w:rsidRDefault="00C01D7B" w:rsidP="00C01D7B">
            <w:pPr>
              <w:pStyle w:val="TableParagraph"/>
              <w:ind w:left="0"/>
              <w:rPr>
                <w:rFonts w:ascii="Times New Roman"/>
                <w:sz w:val="24"/>
              </w:rPr>
            </w:pPr>
          </w:p>
          <w:p w14:paraId="331A4C1C" w14:textId="5787D34E" w:rsidR="00C01D7B" w:rsidRPr="00EA57C5" w:rsidRDefault="09B2956C" w:rsidP="09B2956C">
            <w:pPr>
              <w:pStyle w:val="TableParagraph"/>
              <w:ind w:left="0"/>
              <w:rPr>
                <w:rFonts w:ascii="Times New Roman"/>
                <w:sz w:val="24"/>
                <w:szCs w:val="24"/>
                <w:highlight w:val="yellow"/>
              </w:rPr>
            </w:pPr>
            <w:r w:rsidRPr="09B2956C">
              <w:rPr>
                <w:rFonts w:ascii="Times New Roman"/>
                <w:sz w:val="24"/>
                <w:szCs w:val="24"/>
                <w:highlight w:val="yellow"/>
              </w:rPr>
              <w:t>£</w:t>
            </w:r>
            <w:r w:rsidRPr="09B2956C">
              <w:rPr>
                <w:rFonts w:ascii="Times New Roman"/>
                <w:sz w:val="24"/>
                <w:szCs w:val="24"/>
                <w:highlight w:val="yellow"/>
              </w:rPr>
              <w:t>179.11</w:t>
            </w:r>
          </w:p>
          <w:p w14:paraId="0BC6D9E7" w14:textId="0DA12ED1" w:rsidR="00C01D7B" w:rsidRPr="00EA57C5" w:rsidRDefault="09B2956C" w:rsidP="09B2956C">
            <w:pPr>
              <w:pStyle w:val="TableParagraph"/>
              <w:ind w:left="0"/>
              <w:rPr>
                <w:rFonts w:ascii="Times New Roman"/>
                <w:sz w:val="24"/>
                <w:szCs w:val="24"/>
                <w:highlight w:val="yellow"/>
              </w:rPr>
            </w:pPr>
            <w:r w:rsidRPr="09B2956C">
              <w:rPr>
                <w:rFonts w:ascii="Times New Roman"/>
                <w:sz w:val="24"/>
                <w:szCs w:val="24"/>
                <w:highlight w:val="yellow"/>
              </w:rPr>
              <w:t>12.68</w:t>
            </w:r>
          </w:p>
          <w:p w14:paraId="698CB51A" w14:textId="0C41B750" w:rsidR="00C01D7B" w:rsidRPr="00EA57C5" w:rsidRDefault="09B2956C" w:rsidP="09B2956C">
            <w:pPr>
              <w:pStyle w:val="TableParagraph"/>
              <w:ind w:left="0"/>
              <w:rPr>
                <w:rFonts w:ascii="Times New Roman"/>
                <w:sz w:val="24"/>
                <w:szCs w:val="24"/>
                <w:highlight w:val="yellow"/>
              </w:rPr>
            </w:pPr>
            <w:r w:rsidRPr="09B2956C">
              <w:rPr>
                <w:rFonts w:ascii="Times New Roman"/>
                <w:sz w:val="24"/>
                <w:szCs w:val="24"/>
                <w:highlight w:val="yellow"/>
              </w:rPr>
              <w:t>34.98</w:t>
            </w:r>
          </w:p>
          <w:p w14:paraId="0121C261" w14:textId="1C826604" w:rsidR="00C01D7B" w:rsidRPr="00EA57C5" w:rsidRDefault="09B2956C" w:rsidP="09B2956C">
            <w:pPr>
              <w:pStyle w:val="TableParagraph"/>
              <w:ind w:left="0"/>
              <w:rPr>
                <w:rFonts w:ascii="Times New Roman"/>
                <w:sz w:val="24"/>
                <w:szCs w:val="24"/>
                <w:highlight w:val="yellow"/>
              </w:rPr>
            </w:pPr>
            <w:r w:rsidRPr="09B2956C">
              <w:rPr>
                <w:rFonts w:ascii="Times New Roman"/>
                <w:sz w:val="24"/>
                <w:szCs w:val="24"/>
                <w:highlight w:val="yellow"/>
              </w:rPr>
              <w:t>89.12</w:t>
            </w:r>
          </w:p>
          <w:p w14:paraId="32415893" w14:textId="00B00947" w:rsidR="00C01D7B" w:rsidRPr="00EA57C5" w:rsidRDefault="09B2956C" w:rsidP="09B2956C">
            <w:pPr>
              <w:pStyle w:val="TableParagraph"/>
              <w:ind w:left="0"/>
              <w:rPr>
                <w:rFonts w:ascii="Times New Roman"/>
                <w:sz w:val="24"/>
                <w:szCs w:val="24"/>
                <w:highlight w:val="yellow"/>
              </w:rPr>
            </w:pPr>
            <w:r w:rsidRPr="09B2956C">
              <w:rPr>
                <w:rFonts w:ascii="Times New Roman"/>
                <w:sz w:val="24"/>
                <w:szCs w:val="24"/>
                <w:highlight w:val="yellow"/>
              </w:rPr>
              <w:t>12.26</w:t>
            </w:r>
            <w:r w:rsidRPr="09B2956C">
              <w:rPr>
                <w:rFonts w:ascii="Times New Roman"/>
                <w:sz w:val="24"/>
                <w:szCs w:val="24"/>
              </w:rPr>
              <w:t xml:space="preserve"> </w:t>
            </w:r>
          </w:p>
          <w:p w14:paraId="7CB33CA5" w14:textId="77777777" w:rsidR="00C01D7B" w:rsidRPr="00EA57C5" w:rsidRDefault="00C01D7B" w:rsidP="00C01D7B">
            <w:pPr>
              <w:pStyle w:val="TableParagraph"/>
              <w:ind w:left="0"/>
              <w:rPr>
                <w:rFonts w:ascii="Times New Roman"/>
                <w:sz w:val="24"/>
              </w:rPr>
            </w:pPr>
          </w:p>
          <w:p w14:paraId="41725D20" w14:textId="133F6D26" w:rsidR="00C01D7B" w:rsidRPr="00EA57C5" w:rsidRDefault="00C01D7B" w:rsidP="09B2956C">
            <w:pPr>
              <w:pStyle w:val="TableParagraph"/>
              <w:ind w:left="0"/>
              <w:rPr>
                <w:rFonts w:ascii="Times New Roman"/>
                <w:sz w:val="24"/>
                <w:szCs w:val="24"/>
              </w:rPr>
            </w:pPr>
          </w:p>
          <w:p w14:paraId="5855EE84" w14:textId="45DE3495" w:rsidR="00C01D7B" w:rsidRPr="00EA57C5" w:rsidRDefault="00C01D7B" w:rsidP="09B2956C">
            <w:pPr>
              <w:pStyle w:val="TableParagraph"/>
              <w:ind w:left="0"/>
              <w:rPr>
                <w:sz w:val="24"/>
                <w:szCs w:val="24"/>
              </w:rPr>
            </w:pPr>
          </w:p>
          <w:p w14:paraId="1CC34692" w14:textId="7C3C0E83" w:rsidR="00C01D7B" w:rsidRPr="00EA57C5" w:rsidRDefault="00C01D7B" w:rsidP="09B2956C">
            <w:pPr>
              <w:pStyle w:val="TableParagraph"/>
              <w:ind w:left="0"/>
              <w:rPr>
                <w:sz w:val="24"/>
                <w:szCs w:val="24"/>
              </w:rPr>
            </w:pPr>
          </w:p>
          <w:p w14:paraId="2E3384DA" w14:textId="11ED922B" w:rsidR="00C01D7B" w:rsidRPr="00EA57C5" w:rsidRDefault="09B2956C" w:rsidP="09B2956C">
            <w:pPr>
              <w:pStyle w:val="TableParagraph"/>
              <w:ind w:left="0"/>
              <w:rPr>
                <w:rFonts w:ascii="Times New Roman"/>
                <w:sz w:val="24"/>
                <w:szCs w:val="24"/>
                <w:highlight w:val="yellow"/>
              </w:rPr>
            </w:pPr>
            <w:r w:rsidRPr="09B2956C">
              <w:rPr>
                <w:rFonts w:ascii="Times New Roman"/>
                <w:sz w:val="24"/>
                <w:szCs w:val="24"/>
                <w:highlight w:val="yellow"/>
              </w:rPr>
              <w:t>£</w:t>
            </w:r>
            <w:r w:rsidRPr="09B2956C">
              <w:rPr>
                <w:rFonts w:ascii="Times New Roman"/>
                <w:sz w:val="24"/>
                <w:szCs w:val="24"/>
                <w:highlight w:val="yellow"/>
              </w:rPr>
              <w:t>20</w:t>
            </w:r>
          </w:p>
        </w:tc>
        <w:tc>
          <w:tcPr>
            <w:tcW w:w="3423" w:type="dxa"/>
          </w:tcPr>
          <w:p w14:paraId="17414610" w14:textId="77777777" w:rsidR="00C01D7B" w:rsidRPr="00EA57C5" w:rsidRDefault="00C01D7B" w:rsidP="00C01D7B">
            <w:pPr>
              <w:pStyle w:val="TableParagraph"/>
              <w:ind w:left="0"/>
              <w:rPr>
                <w:rFonts w:ascii="Times New Roman"/>
                <w:sz w:val="24"/>
              </w:rPr>
            </w:pPr>
          </w:p>
        </w:tc>
        <w:tc>
          <w:tcPr>
            <w:tcW w:w="3076" w:type="dxa"/>
          </w:tcPr>
          <w:p w14:paraId="781DF2CB" w14:textId="77777777" w:rsidR="00C01D7B" w:rsidRPr="00EA57C5" w:rsidRDefault="00C01D7B" w:rsidP="00C01D7B">
            <w:pPr>
              <w:pStyle w:val="TableParagraph"/>
              <w:ind w:left="0"/>
              <w:rPr>
                <w:rFonts w:ascii="Times New Roman"/>
                <w:sz w:val="24"/>
              </w:rPr>
            </w:pPr>
          </w:p>
        </w:tc>
      </w:tr>
    </w:tbl>
    <w:p w14:paraId="16788234" w14:textId="1E54FE92" w:rsidR="00C658FB" w:rsidRDefault="2AFBC215" w:rsidP="2AFBC215">
      <w:pPr>
        <w:pStyle w:val="TableParagraph"/>
        <w:spacing w:before="21"/>
        <w:rPr>
          <w:rFonts w:ascii="Times New Roman"/>
          <w:sz w:val="28"/>
          <w:szCs w:val="28"/>
        </w:rPr>
      </w:pPr>
      <w:r w:rsidRPr="2AFBC215">
        <w:rPr>
          <w:rFonts w:ascii="Times New Roman"/>
          <w:b/>
          <w:bCs/>
          <w:color w:val="FF0000"/>
          <w:sz w:val="28"/>
          <w:szCs w:val="28"/>
        </w:rPr>
        <w:t xml:space="preserve">         </w:t>
      </w:r>
    </w:p>
    <w:p w14:paraId="57A6A0F0"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195D8B11" w14:textId="77777777" w:rsidTr="2AFBC215">
        <w:trPr>
          <w:trHeight w:val="463"/>
        </w:trPr>
        <w:tc>
          <w:tcPr>
            <w:tcW w:w="7660" w:type="dxa"/>
            <w:gridSpan w:val="2"/>
          </w:tcPr>
          <w:p w14:paraId="3029657C"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552F1EBA" w14:textId="77777777" w:rsidTr="2AFBC215">
        <w:trPr>
          <w:trHeight w:val="452"/>
        </w:trPr>
        <w:tc>
          <w:tcPr>
            <w:tcW w:w="1708" w:type="dxa"/>
          </w:tcPr>
          <w:p w14:paraId="76B98630"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3666257B" w14:textId="77777777" w:rsidR="00C658FB" w:rsidRDefault="00630EDA">
            <w:pPr>
              <w:pStyle w:val="TableParagraph"/>
              <w:ind w:left="0"/>
              <w:rPr>
                <w:rFonts w:ascii="Times New Roman"/>
              </w:rPr>
            </w:pPr>
            <w:r>
              <w:rPr>
                <w:rFonts w:ascii="Times New Roman"/>
              </w:rPr>
              <w:t xml:space="preserve"> R. Dixon</w:t>
            </w:r>
          </w:p>
        </w:tc>
      </w:tr>
      <w:tr w:rsidR="00C658FB" w14:paraId="17FE8272" w14:textId="77777777" w:rsidTr="2AFBC215">
        <w:trPr>
          <w:trHeight w:val="432"/>
        </w:trPr>
        <w:tc>
          <w:tcPr>
            <w:tcW w:w="1708" w:type="dxa"/>
          </w:tcPr>
          <w:p w14:paraId="3101716D" w14:textId="77777777" w:rsidR="00C658FB" w:rsidRDefault="00D131A0">
            <w:pPr>
              <w:pStyle w:val="TableParagraph"/>
              <w:spacing w:before="21"/>
              <w:rPr>
                <w:sz w:val="24"/>
              </w:rPr>
            </w:pPr>
            <w:r>
              <w:rPr>
                <w:color w:val="231F20"/>
                <w:sz w:val="24"/>
              </w:rPr>
              <w:t>Date:</w:t>
            </w:r>
          </w:p>
        </w:tc>
        <w:tc>
          <w:tcPr>
            <w:tcW w:w="5952" w:type="dxa"/>
          </w:tcPr>
          <w:p w14:paraId="54773CF0" w14:textId="6EA6936F" w:rsidR="00C658FB" w:rsidRDefault="2AFBC215">
            <w:pPr>
              <w:pStyle w:val="TableParagraph"/>
              <w:ind w:left="0"/>
              <w:rPr>
                <w:rFonts w:ascii="Times New Roman"/>
              </w:rPr>
            </w:pPr>
            <w:r w:rsidRPr="2AFBC215">
              <w:rPr>
                <w:rFonts w:ascii="Times New Roman"/>
              </w:rPr>
              <w:t xml:space="preserve"> 20.07.22</w:t>
            </w:r>
          </w:p>
        </w:tc>
      </w:tr>
      <w:tr w:rsidR="00C658FB" w14:paraId="3464DDD9" w14:textId="77777777" w:rsidTr="2AFBC215">
        <w:trPr>
          <w:trHeight w:val="461"/>
        </w:trPr>
        <w:tc>
          <w:tcPr>
            <w:tcW w:w="1708" w:type="dxa"/>
          </w:tcPr>
          <w:p w14:paraId="183BA42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5E69B4A9" w14:textId="77777777" w:rsidR="00C658FB" w:rsidRDefault="00630EDA">
            <w:pPr>
              <w:pStyle w:val="TableParagraph"/>
              <w:ind w:left="0"/>
              <w:rPr>
                <w:rFonts w:ascii="Times New Roman"/>
              </w:rPr>
            </w:pPr>
            <w:r>
              <w:rPr>
                <w:rFonts w:ascii="Times New Roman"/>
              </w:rPr>
              <w:t xml:space="preserve"> N. Collins</w:t>
            </w:r>
          </w:p>
        </w:tc>
      </w:tr>
      <w:tr w:rsidR="00C658FB" w14:paraId="1E16B2C8" w14:textId="77777777" w:rsidTr="2AFBC215">
        <w:trPr>
          <w:trHeight w:val="451"/>
        </w:trPr>
        <w:tc>
          <w:tcPr>
            <w:tcW w:w="1708" w:type="dxa"/>
          </w:tcPr>
          <w:p w14:paraId="5D4EC514" w14:textId="77777777" w:rsidR="00C658FB" w:rsidRDefault="00D131A0">
            <w:pPr>
              <w:pStyle w:val="TableParagraph"/>
              <w:spacing w:before="21"/>
              <w:rPr>
                <w:sz w:val="24"/>
              </w:rPr>
            </w:pPr>
            <w:r>
              <w:rPr>
                <w:color w:val="231F20"/>
                <w:sz w:val="24"/>
              </w:rPr>
              <w:t>Date:</w:t>
            </w:r>
          </w:p>
        </w:tc>
        <w:tc>
          <w:tcPr>
            <w:tcW w:w="5952" w:type="dxa"/>
          </w:tcPr>
          <w:p w14:paraId="7380870D" w14:textId="45142DA3" w:rsidR="00C658FB" w:rsidRDefault="2AFBC215">
            <w:pPr>
              <w:pStyle w:val="TableParagraph"/>
              <w:ind w:left="0"/>
              <w:rPr>
                <w:rFonts w:ascii="Times New Roman"/>
              </w:rPr>
            </w:pPr>
            <w:r w:rsidRPr="2AFBC215">
              <w:rPr>
                <w:rFonts w:ascii="Times New Roman"/>
              </w:rPr>
              <w:t xml:space="preserve"> 20.07.22</w:t>
            </w:r>
          </w:p>
        </w:tc>
      </w:tr>
      <w:tr w:rsidR="00C658FB" w14:paraId="78C72827" w14:textId="77777777" w:rsidTr="2AFBC215">
        <w:trPr>
          <w:trHeight w:val="451"/>
        </w:trPr>
        <w:tc>
          <w:tcPr>
            <w:tcW w:w="1708" w:type="dxa"/>
          </w:tcPr>
          <w:p w14:paraId="4CDF0B72" w14:textId="77777777" w:rsidR="00C658FB" w:rsidRDefault="00D131A0">
            <w:pPr>
              <w:pStyle w:val="TableParagraph"/>
              <w:spacing w:before="21"/>
              <w:rPr>
                <w:sz w:val="24"/>
              </w:rPr>
            </w:pPr>
            <w:r>
              <w:rPr>
                <w:color w:val="231F20"/>
                <w:sz w:val="24"/>
              </w:rPr>
              <w:lastRenderedPageBreak/>
              <w:t>Governor:</w:t>
            </w:r>
          </w:p>
        </w:tc>
        <w:tc>
          <w:tcPr>
            <w:tcW w:w="5952" w:type="dxa"/>
          </w:tcPr>
          <w:p w14:paraId="7DF0CA62" w14:textId="77777777" w:rsidR="00C658FB" w:rsidRDefault="00C658FB">
            <w:pPr>
              <w:pStyle w:val="TableParagraph"/>
              <w:ind w:left="0"/>
              <w:rPr>
                <w:rFonts w:ascii="Times New Roman"/>
              </w:rPr>
            </w:pPr>
          </w:p>
        </w:tc>
      </w:tr>
      <w:tr w:rsidR="00C658FB" w14:paraId="4C8BFC02" w14:textId="77777777" w:rsidTr="2AFBC215">
        <w:trPr>
          <w:trHeight w:val="451"/>
        </w:trPr>
        <w:tc>
          <w:tcPr>
            <w:tcW w:w="1708" w:type="dxa"/>
          </w:tcPr>
          <w:p w14:paraId="006817C5" w14:textId="77777777" w:rsidR="00C658FB" w:rsidRDefault="00D131A0">
            <w:pPr>
              <w:pStyle w:val="TableParagraph"/>
              <w:spacing w:before="21"/>
              <w:rPr>
                <w:sz w:val="24"/>
              </w:rPr>
            </w:pPr>
            <w:r>
              <w:rPr>
                <w:color w:val="231F20"/>
                <w:sz w:val="24"/>
              </w:rPr>
              <w:t>Date:</w:t>
            </w:r>
          </w:p>
        </w:tc>
        <w:tc>
          <w:tcPr>
            <w:tcW w:w="5952" w:type="dxa"/>
          </w:tcPr>
          <w:p w14:paraId="100C5B58" w14:textId="77777777" w:rsidR="00C658FB" w:rsidRDefault="00630EDA">
            <w:pPr>
              <w:pStyle w:val="TableParagraph"/>
              <w:ind w:left="0"/>
              <w:rPr>
                <w:rFonts w:ascii="Times New Roman"/>
              </w:rPr>
            </w:pPr>
            <w:r>
              <w:rPr>
                <w:rFonts w:ascii="Times New Roman"/>
              </w:rPr>
              <w:t xml:space="preserve"> </w:t>
            </w:r>
          </w:p>
        </w:tc>
      </w:tr>
    </w:tbl>
    <w:p w14:paraId="44BA3426" w14:textId="77777777" w:rsidR="004E3E51" w:rsidRDefault="004E3E51"/>
    <w:sectPr w:rsidR="004E3E51">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D53C2" w14:textId="77777777" w:rsidR="00C95084" w:rsidRDefault="00C95084">
      <w:r>
        <w:separator/>
      </w:r>
    </w:p>
  </w:endnote>
  <w:endnote w:type="continuationSeparator" w:id="0">
    <w:p w14:paraId="7DB1D1D4" w14:textId="77777777" w:rsidR="00C95084" w:rsidRDefault="00C9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D963" w14:textId="77777777" w:rsidR="00C95084" w:rsidRDefault="00C95084">
    <w:pPr>
      <w:pStyle w:val="BodyText"/>
      <w:spacing w:line="14" w:lineRule="auto"/>
      <w:rPr>
        <w:sz w:val="20"/>
      </w:rPr>
    </w:pPr>
    <w:r>
      <w:rPr>
        <w:noProof/>
        <w:lang w:eastAsia="en-GB"/>
      </w:rPr>
      <w:drawing>
        <wp:anchor distT="0" distB="0" distL="0" distR="0" simplePos="0" relativeHeight="487169024" behindDoc="1" locked="0" layoutInCell="1" allowOverlap="1" wp14:anchorId="5FB9C1F2" wp14:editId="07777777">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6C917B3F" wp14:editId="07777777">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170048" behindDoc="1" locked="0" layoutInCell="1" allowOverlap="1" wp14:anchorId="2AB2AEBC" wp14:editId="07777777">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76E7DC2">
            <v:group id="docshapegroup22" style="position:absolute;margin-left:484.15pt;margin-top:563.8pt;width:30.55pt;height:14.95pt;z-index:-16146432;mso-position-horizontal-relative:page;mso-position-vertical-relative:page" coordsize="611,299" coordorigin="9683,11276" o:spid="_x0000_s1026" w14:anchorId="062B2A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23" style="position:absolute;left:9683;top:11276;width:289;height:29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o:title="" r:id="rId5"/>
              </v:shape>
              <v:shape id="docshape24" style="position:absolute;left:9744;top:11334;width:549;height:16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o:title="" r:id="rId6"/>
              </v:shape>
              <w10:wrap anchorx="page" anchory="page"/>
            </v:group>
          </w:pict>
        </mc:Fallback>
      </mc:AlternateContent>
    </w:r>
    <w:r>
      <w:rPr>
        <w:noProof/>
        <w:lang w:eastAsia="en-GB"/>
      </w:rPr>
      <mc:AlternateContent>
        <mc:Choice Requires="wpg">
          <w:drawing>
            <wp:anchor distT="0" distB="0" distL="114300" distR="114300" simplePos="0" relativeHeight="487170560" behindDoc="1" locked="0" layoutInCell="1" allowOverlap="1" wp14:anchorId="4E4557BE" wp14:editId="07777777">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9511507">
            <v:group id="docshapegroup25" style="position:absolute;margin-left:432.55pt;margin-top:566.1pt;width:40.85pt;height:10.25pt;z-index:-16145920;mso-position-horizontal-relative:page;mso-position-vertical-relative:page" coordsize="817,205" coordorigin="8651,11322" o:spid="_x0000_s1026" w14:anchorId="0B5CF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style="position:absolute;left:8651;top:11321;width:136;height:203;visibility:visible;mso-wrap-style:square;v-text-anchor:top" coordsize="136,203" o:spid="_x0000_s1027" fillcolor="#ee4d58" stroked="f" path="m136,156r-1,-1l10,155,6,154r-3,1l2,156r-1,l1,200r2,2l136,202r,-46xm136,54r-2,-6l132,43,127,33r-6,-8l114,17r-9,-7l96,4,85,,61,,48,2,41,5,32,9r-3,4l19,18r-3,7l9,33,8,37,5,43,3,46r1,3l,52r4,5l1,60,,68r1,8l3,86r,2l16,113r21,14l48,133r6,1l60,134r10,1l81,134r10,-3l101,127r9,-5l117,115r6,-8l129,98r4,-9l135,79r1,-10l135,62r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style="position:absolute;left:8835;top:11339;width:632;height:18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o:title="" r:id="rId8"/>
              </v:shape>
              <w10:wrap anchorx="page" anchory="page"/>
            </v:group>
          </w:pict>
        </mc:Fallback>
      </mc:AlternateContent>
    </w:r>
    <w:r>
      <w:rPr>
        <w:noProof/>
        <w:lang w:eastAsia="en-GB"/>
      </w:rPr>
      <mc:AlternateContent>
        <mc:Choice Requires="wps">
          <w:drawing>
            <wp:anchor distT="0" distB="0" distL="114300" distR="114300" simplePos="0" relativeHeight="487171072" behindDoc="1" locked="0" layoutInCell="1" allowOverlap="1" wp14:anchorId="43226F52" wp14:editId="07777777">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61EA2" w14:textId="77777777" w:rsidR="00C95084" w:rsidRDefault="00C95084">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3226F52">
              <v:stroke joinstyle="miter"/>
              <v:path gradientshapeok="t" o:connecttype="rect"/>
            </v:shapetype>
            <v:shape id="docshape28"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v:textbox inset="0,0,0,0">
                <w:txbxContent>
                  <w:p w:rsidR="00C95084" w:rsidRDefault="00C95084" w14:paraId="7F061EA2" w14:textId="77777777">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71584" behindDoc="1" locked="0" layoutInCell="1" allowOverlap="1" wp14:anchorId="0A49BA88" wp14:editId="07777777">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E2DC1" w14:textId="77777777" w:rsidR="00C95084" w:rsidRDefault="00C95084">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docshape29"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w14:anchorId="0A49BA88">
              <v:textbox inset="0,0,0,0">
                <w:txbxContent>
                  <w:p w:rsidR="00C95084" w:rsidRDefault="00C95084" w14:paraId="2B7E2DC1" w14:textId="77777777">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1E4F5" w14:textId="77777777" w:rsidR="00C95084" w:rsidRDefault="00C95084">
      <w:r>
        <w:separator/>
      </w:r>
    </w:p>
  </w:footnote>
  <w:footnote w:type="continuationSeparator" w:id="0">
    <w:p w14:paraId="711A9A35" w14:textId="77777777" w:rsidR="00C95084" w:rsidRDefault="00C9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16cid:durableId="2125611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44029"/>
    <w:rsid w:val="000874FC"/>
    <w:rsid w:val="00196AF2"/>
    <w:rsid w:val="001F0570"/>
    <w:rsid w:val="001F3742"/>
    <w:rsid w:val="002B4326"/>
    <w:rsid w:val="004C1B6E"/>
    <w:rsid w:val="004E3E51"/>
    <w:rsid w:val="00501F69"/>
    <w:rsid w:val="005460C7"/>
    <w:rsid w:val="00556050"/>
    <w:rsid w:val="005663D9"/>
    <w:rsid w:val="00630EDA"/>
    <w:rsid w:val="00691A54"/>
    <w:rsid w:val="00803E69"/>
    <w:rsid w:val="008C3684"/>
    <w:rsid w:val="00903796"/>
    <w:rsid w:val="00A25A42"/>
    <w:rsid w:val="00A625FB"/>
    <w:rsid w:val="00C01D7B"/>
    <w:rsid w:val="00C658FB"/>
    <w:rsid w:val="00C95084"/>
    <w:rsid w:val="00D131A0"/>
    <w:rsid w:val="00D34C5B"/>
    <w:rsid w:val="00E42780"/>
    <w:rsid w:val="00E538DC"/>
    <w:rsid w:val="00E7566C"/>
    <w:rsid w:val="00EA4B80"/>
    <w:rsid w:val="00EA6182"/>
    <w:rsid w:val="09B2956C"/>
    <w:rsid w:val="173B8B06"/>
    <w:rsid w:val="2AFBC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FEADFE"/>
  <w15:docId w15:val="{932ECE9B-0325-4B17-88E4-29A74374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styleId="Header">
    <w:name w:val="header"/>
    <w:basedOn w:val="Normal"/>
    <w:link w:val="HeaderChar"/>
    <w:uiPriority w:val="99"/>
    <w:unhideWhenUsed/>
    <w:rsid w:val="00691A54"/>
    <w:pPr>
      <w:tabs>
        <w:tab w:val="center" w:pos="4513"/>
        <w:tab w:val="right" w:pos="9026"/>
      </w:tabs>
    </w:pPr>
    <w:rPr>
      <w:lang w:eastAsia="en-GB" w:bidi="en-GB"/>
    </w:rPr>
  </w:style>
  <w:style w:type="character" w:customStyle="1" w:styleId="HeaderChar">
    <w:name w:val="Header Char"/>
    <w:basedOn w:val="DefaultParagraphFont"/>
    <w:link w:val="Header"/>
    <w:uiPriority w:val="99"/>
    <w:rsid w:val="00691A54"/>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2946</Words>
  <Characters>16798</Characters>
  <Application>Microsoft Office Word</Application>
  <DocSecurity>0</DocSecurity>
  <Lines>139</Lines>
  <Paragraphs>39</Paragraphs>
  <ScaleCrop>false</ScaleCrop>
  <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natalie collins</cp:lastModifiedBy>
  <cp:revision>2</cp:revision>
  <dcterms:created xsi:type="dcterms:W3CDTF">2022-07-25T07:47:00Z</dcterms:created>
  <dcterms:modified xsi:type="dcterms:W3CDTF">2022-07-25T07:47:00Z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