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87" w:rsidRDefault="005A4287"/>
    <w:p w:rsidR="00BA2B74" w:rsidRDefault="00BA2B74"/>
    <w:p w:rsidR="00BA2B74" w:rsidRDefault="00C92F21">
      <w:r>
        <w:rPr>
          <w:noProof/>
          <w:lang w:eastAsia="en-GB"/>
        </w:rPr>
        <w:drawing>
          <wp:anchor distT="0" distB="0" distL="114300" distR="114300" simplePos="0" relativeHeight="251659264" behindDoc="0" locked="0" layoutInCell="1" allowOverlap="1" wp14:anchorId="3F6413A7" wp14:editId="7D52C747">
            <wp:simplePos x="0" y="0"/>
            <wp:positionH relativeFrom="column">
              <wp:posOffset>0</wp:posOffset>
            </wp:positionH>
            <wp:positionV relativeFrom="paragraph">
              <wp:posOffset>19202</wp:posOffset>
            </wp:positionV>
            <wp:extent cx="5727802" cy="929660"/>
            <wp:effectExtent l="19050" t="19050" r="25400" b="22860"/>
            <wp:wrapNone/>
            <wp:docPr id="16"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3795" cy="9452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A2B74" w:rsidRDefault="00BA2B74"/>
    <w:p w:rsidR="00BA2B74" w:rsidRDefault="00BA2B74"/>
    <w:p w:rsidR="00C92F21" w:rsidRDefault="00C92F21">
      <w:pPr>
        <w:rPr>
          <w:rFonts w:ascii="Comic Sans MS" w:hAnsi="Comic Sans MS"/>
          <w:sz w:val="32"/>
          <w:szCs w:val="32"/>
        </w:rPr>
      </w:pPr>
    </w:p>
    <w:p w:rsidR="00C92F21" w:rsidRPr="00C92F21" w:rsidRDefault="00C92F21" w:rsidP="00C92F21">
      <w:pPr>
        <w:jc w:val="center"/>
        <w:rPr>
          <w:rFonts w:ascii="Comic Sans MS" w:hAnsi="Comic Sans MS"/>
          <w:b/>
          <w:sz w:val="32"/>
          <w:szCs w:val="32"/>
        </w:rPr>
      </w:pPr>
      <w:r w:rsidRPr="00C92F21">
        <w:rPr>
          <w:rFonts w:ascii="Comic Sans MS" w:hAnsi="Comic Sans MS"/>
          <w:b/>
          <w:sz w:val="32"/>
          <w:szCs w:val="32"/>
        </w:rPr>
        <w:t>MENTAL HEALTH AND WELL-BEING CURRICULUM</w:t>
      </w:r>
    </w:p>
    <w:p w:rsidR="00C92F21" w:rsidRPr="00C92F21" w:rsidRDefault="00C92F21" w:rsidP="00C92F21">
      <w:pPr>
        <w:jc w:val="both"/>
        <w:rPr>
          <w:rFonts w:ascii="Comic Sans MS" w:hAnsi="Comic Sans MS"/>
          <w:sz w:val="24"/>
          <w:szCs w:val="24"/>
        </w:rPr>
      </w:pPr>
      <w:r w:rsidRPr="00C92F21">
        <w:rPr>
          <w:rFonts w:ascii="Comic Sans MS" w:hAnsi="Comic Sans MS"/>
          <w:sz w:val="24"/>
          <w:szCs w:val="24"/>
        </w:rPr>
        <w:t xml:space="preserve">We offer a broad and varied range of learning activities and opportunities for all children in order that they develop the personal skills and attributes </w:t>
      </w:r>
      <w:r w:rsidR="006B07C0">
        <w:rPr>
          <w:rFonts w:ascii="Comic Sans MS" w:hAnsi="Comic Sans MS"/>
          <w:sz w:val="24"/>
          <w:szCs w:val="24"/>
        </w:rPr>
        <w:t xml:space="preserve">(e.g. identifying and sustaining positive relationships, risk assessment and resilience) </w:t>
      </w:r>
      <w:r w:rsidRPr="00C92F21">
        <w:rPr>
          <w:rFonts w:ascii="Comic Sans MS" w:hAnsi="Comic Sans MS"/>
          <w:sz w:val="24"/>
          <w:szCs w:val="24"/>
        </w:rPr>
        <w:t>needed to thrive in modern society</w:t>
      </w:r>
      <w:r w:rsidR="006B07C0">
        <w:rPr>
          <w:rFonts w:ascii="Comic Sans MS" w:hAnsi="Comic Sans MS"/>
          <w:sz w:val="24"/>
          <w:szCs w:val="24"/>
        </w:rPr>
        <w:t>,</w:t>
      </w:r>
      <w:r w:rsidRPr="00C92F21">
        <w:rPr>
          <w:rFonts w:ascii="Comic Sans MS" w:hAnsi="Comic Sans MS"/>
          <w:sz w:val="24"/>
          <w:szCs w:val="24"/>
        </w:rPr>
        <w:t xml:space="preserve"> whilst nurturing their own mental health and wellbeing.</w:t>
      </w:r>
    </w:p>
    <w:p w:rsidR="00C92F21" w:rsidRPr="00C92F21" w:rsidRDefault="00C92F21" w:rsidP="00C92F21">
      <w:pPr>
        <w:jc w:val="both"/>
        <w:rPr>
          <w:rFonts w:ascii="Comic Sans MS" w:hAnsi="Comic Sans MS"/>
          <w:sz w:val="24"/>
          <w:szCs w:val="24"/>
        </w:rPr>
      </w:pPr>
      <w:r w:rsidRPr="00C92F21">
        <w:rPr>
          <w:rFonts w:ascii="Comic Sans MS" w:hAnsi="Comic Sans MS"/>
          <w:sz w:val="24"/>
          <w:szCs w:val="24"/>
        </w:rPr>
        <w:t>The flowchart identifies how each component part of our curriculum supports each other. We have provided a little more detail below</w:t>
      </w:r>
      <w:r w:rsidR="00B8634F">
        <w:rPr>
          <w:rFonts w:ascii="Comic Sans MS" w:hAnsi="Comic Sans MS"/>
          <w:sz w:val="24"/>
          <w:szCs w:val="24"/>
        </w:rPr>
        <w:t>,</w:t>
      </w:r>
      <w:r w:rsidRPr="00C92F21">
        <w:rPr>
          <w:rFonts w:ascii="Comic Sans MS" w:hAnsi="Comic Sans MS"/>
          <w:sz w:val="24"/>
          <w:szCs w:val="24"/>
        </w:rPr>
        <w:t xml:space="preserve"> of what we offer.</w:t>
      </w:r>
    </w:p>
    <w:p w:rsidR="00973EE8" w:rsidRDefault="00973EE8">
      <w:pPr>
        <w:rPr>
          <w:rFonts w:ascii="Comic Sans MS" w:hAnsi="Comic Sans MS"/>
          <w:b/>
          <w:sz w:val="32"/>
          <w:szCs w:val="32"/>
        </w:rPr>
      </w:pPr>
    </w:p>
    <w:p w:rsidR="00BA2B74" w:rsidRPr="00C92F21" w:rsidRDefault="00BA2B74">
      <w:pPr>
        <w:rPr>
          <w:rFonts w:ascii="Comic Sans MS" w:hAnsi="Comic Sans MS"/>
          <w:b/>
          <w:sz w:val="32"/>
          <w:szCs w:val="32"/>
        </w:rPr>
      </w:pPr>
      <w:r w:rsidRPr="00C92F21">
        <w:rPr>
          <w:rFonts w:ascii="Comic Sans MS" w:hAnsi="Comic Sans MS"/>
          <w:b/>
          <w:sz w:val="32"/>
          <w:szCs w:val="32"/>
        </w:rPr>
        <w:t>Class Based Activities</w:t>
      </w:r>
    </w:p>
    <w:p w:rsidR="00C92F21" w:rsidRPr="00C92F21" w:rsidRDefault="00C92F21" w:rsidP="00BA2B74">
      <w:pPr>
        <w:widowControl w:val="0"/>
        <w:spacing w:after="120" w:line="285" w:lineRule="auto"/>
        <w:jc w:val="both"/>
        <w:rPr>
          <w:rFonts w:ascii="Comic Sans MS" w:eastAsia="Times New Roman" w:hAnsi="Comic Sans MS" w:cs="Calibri"/>
          <w:color w:val="000000"/>
          <w:kern w:val="28"/>
          <w:sz w:val="24"/>
          <w:szCs w:val="24"/>
          <w:lang w:eastAsia="en-GB"/>
          <w14:cntxtAlts/>
        </w:rPr>
      </w:pPr>
      <w:r w:rsidRPr="00C92F21">
        <w:rPr>
          <w:rFonts w:ascii="Comic Sans MS" w:eastAsia="Times New Roman" w:hAnsi="Comic Sans MS" w:cs="Calibri"/>
          <w:color w:val="000000"/>
          <w:kern w:val="28"/>
          <w:sz w:val="24"/>
          <w:szCs w:val="24"/>
          <w:lang w:eastAsia="en-GB"/>
          <w14:cntxtAlts/>
        </w:rPr>
        <w:t>The majority of children enjoy good mental health and wellbeing with support at classroom level.</w:t>
      </w:r>
      <w:r w:rsidR="00685C9E">
        <w:rPr>
          <w:rFonts w:ascii="Comic Sans MS" w:eastAsia="Times New Roman" w:hAnsi="Comic Sans MS" w:cs="Calibri"/>
          <w:color w:val="000000"/>
          <w:kern w:val="28"/>
          <w:sz w:val="24"/>
          <w:szCs w:val="24"/>
          <w:lang w:eastAsia="en-GB"/>
          <w14:cntxtAlts/>
        </w:rPr>
        <w:t xml:space="preserve"> Persona</w:t>
      </w:r>
      <w:r w:rsidR="00BA273A">
        <w:rPr>
          <w:rFonts w:ascii="Comic Sans MS" w:eastAsia="Times New Roman" w:hAnsi="Comic Sans MS" w:cs="Calibri"/>
          <w:color w:val="000000"/>
          <w:kern w:val="28"/>
          <w:sz w:val="24"/>
          <w:szCs w:val="24"/>
          <w:lang w:eastAsia="en-GB"/>
          <w14:cntxtAlts/>
        </w:rPr>
        <w:t>l Development is a key focus and one that is addressed in order that children are</w:t>
      </w:r>
      <w:r w:rsidR="00685C9E">
        <w:rPr>
          <w:rFonts w:ascii="Comic Sans MS" w:eastAsia="Times New Roman" w:hAnsi="Comic Sans MS" w:cs="Calibri"/>
          <w:color w:val="000000"/>
          <w:kern w:val="28"/>
          <w:sz w:val="24"/>
          <w:szCs w:val="24"/>
          <w:lang w:eastAsia="en-GB"/>
          <w14:cntxtAlts/>
        </w:rPr>
        <w:t xml:space="preserve"> ready and </w:t>
      </w:r>
      <w:r w:rsidR="00BA273A">
        <w:rPr>
          <w:rFonts w:ascii="Comic Sans MS" w:eastAsia="Times New Roman" w:hAnsi="Comic Sans MS" w:cs="Calibri"/>
          <w:color w:val="000000"/>
          <w:kern w:val="28"/>
          <w:sz w:val="24"/>
          <w:szCs w:val="24"/>
          <w:lang w:eastAsia="en-GB"/>
          <w14:cntxtAlts/>
        </w:rPr>
        <w:t>able to learn. Identifying, nurturing and sustaining mental health and well-being is reflected in the school aims and is woven through every aspect of school life. Opportunities for learning and support include:</w:t>
      </w:r>
    </w:p>
    <w:p w:rsidR="00973EE8" w:rsidRDefault="00973EE8" w:rsidP="00627A3D">
      <w:pPr>
        <w:widowControl w:val="0"/>
        <w:spacing w:after="120" w:line="285" w:lineRule="auto"/>
        <w:rPr>
          <w:rFonts w:ascii="Comic Sans MS" w:eastAsia="Times New Roman" w:hAnsi="Comic Sans MS" w:cs="Calibri"/>
          <w:b/>
          <w:color w:val="000000"/>
          <w:kern w:val="28"/>
          <w:sz w:val="24"/>
          <w:szCs w:val="24"/>
          <w:u w:val="single"/>
          <w:lang w:eastAsia="en-GB"/>
          <w14:cntxtAlts/>
        </w:rPr>
      </w:pPr>
    </w:p>
    <w:p w:rsidR="00627A3D" w:rsidRPr="00BA2B74" w:rsidRDefault="00627A3D" w:rsidP="00627A3D">
      <w:pPr>
        <w:widowControl w:val="0"/>
        <w:spacing w:after="120" w:line="285" w:lineRule="auto"/>
        <w:rPr>
          <w:rFonts w:ascii="Comic Sans MS" w:eastAsia="Times New Roman" w:hAnsi="Comic Sans MS" w:cs="Calibri"/>
          <w:b/>
          <w:color w:val="000000"/>
          <w:kern w:val="28"/>
          <w:sz w:val="24"/>
          <w:szCs w:val="24"/>
          <w:u w:val="single"/>
          <w:lang w:eastAsia="en-GB"/>
          <w14:cntxtAlts/>
        </w:rPr>
      </w:pPr>
      <w:r w:rsidRPr="00BA2B74">
        <w:rPr>
          <w:rFonts w:ascii="Comic Sans MS" w:eastAsia="Times New Roman" w:hAnsi="Comic Sans MS" w:cs="Calibri"/>
          <w:b/>
          <w:color w:val="000000"/>
          <w:kern w:val="28"/>
          <w:sz w:val="24"/>
          <w:szCs w:val="24"/>
          <w:u w:val="single"/>
          <w:lang w:eastAsia="en-GB"/>
          <w14:cntxtAlts/>
        </w:rPr>
        <w:t xml:space="preserve">Personal, Social, Health and Economic (PSHE) Education </w:t>
      </w:r>
    </w:p>
    <w:p w:rsidR="00BA273A" w:rsidRDefault="00627A3D" w:rsidP="00BA273A">
      <w:pPr>
        <w:widowControl w:val="0"/>
        <w:jc w:val="both"/>
        <w:rPr>
          <w:rFonts w:ascii="Comic Sans MS" w:hAnsi="Comic Sans MS"/>
          <w:sz w:val="24"/>
          <w:szCs w:val="24"/>
        </w:rPr>
      </w:pPr>
      <w:r>
        <w:rPr>
          <w:rFonts w:ascii="Comic Sans MS" w:hAnsi="Comic Sans MS"/>
          <w:sz w:val="24"/>
          <w:szCs w:val="24"/>
        </w:rPr>
        <w:t xml:space="preserve">During discrete weekly lessons </w:t>
      </w:r>
      <w:r>
        <w:rPr>
          <w:rFonts w:ascii="Comic Sans MS" w:eastAsia="Times New Roman" w:hAnsi="Comic Sans MS" w:cs="Calibri"/>
          <w:color w:val="000000"/>
          <w:kern w:val="28"/>
          <w:sz w:val="24"/>
          <w:szCs w:val="24"/>
          <w:lang w:eastAsia="en-GB"/>
          <w14:cntxtAlts/>
        </w:rPr>
        <w:t>all children learn in PSHE (Personal, Social, Health and Economic) Education how to look after their own physical and mental health through nurturing positive relationships, enjoying a balanced diet and sufficient sleep as well as regular exercise and hobbies.</w:t>
      </w:r>
      <w:r>
        <w:rPr>
          <w:rFonts w:ascii="Comic Sans MS" w:hAnsi="Comic Sans MS"/>
          <w:sz w:val="24"/>
          <w:szCs w:val="24"/>
        </w:rPr>
        <w:t xml:space="preserve"> We use the SCARF scheme of work as a structure for our curriculum although we also select key specialist materials from other sources to supplement and enhance children’s learning (e.g. The Expect Respect Healthy Relationship Toolkit; NSPCC’s PANTS materials, A </w:t>
      </w:r>
      <w:proofErr w:type="spellStart"/>
      <w:r>
        <w:rPr>
          <w:rFonts w:ascii="Comic Sans MS" w:hAnsi="Comic Sans MS"/>
          <w:sz w:val="24"/>
          <w:szCs w:val="24"/>
        </w:rPr>
        <w:lastRenderedPageBreak/>
        <w:t>Moffat’s</w:t>
      </w:r>
      <w:proofErr w:type="spellEnd"/>
      <w:r>
        <w:rPr>
          <w:rFonts w:ascii="Comic Sans MS" w:hAnsi="Comic Sans MS"/>
          <w:sz w:val="24"/>
          <w:szCs w:val="24"/>
        </w:rPr>
        <w:t xml:space="preserve"> No Outsiders: Everyone Different, Everyone Welcome).</w:t>
      </w:r>
      <w:r w:rsidR="00BA273A" w:rsidRPr="00BA273A">
        <w:rPr>
          <w:rFonts w:ascii="Comic Sans MS" w:hAnsi="Comic Sans MS"/>
          <w:sz w:val="24"/>
          <w:szCs w:val="24"/>
        </w:rPr>
        <w:t xml:space="preserve"> </w:t>
      </w:r>
      <w:r w:rsidR="00BA273A">
        <w:rPr>
          <w:rFonts w:ascii="Comic Sans MS" w:hAnsi="Comic Sans MS"/>
          <w:sz w:val="24"/>
          <w:szCs w:val="24"/>
        </w:rPr>
        <w:t>For more detail please reference our PSHE pages in the Curriculum section of the website.</w:t>
      </w:r>
    </w:p>
    <w:p w:rsidR="00973EE8" w:rsidRDefault="00973EE8" w:rsidP="00BA2B74">
      <w:pPr>
        <w:widowControl w:val="0"/>
        <w:spacing w:after="120" w:line="285" w:lineRule="auto"/>
        <w:jc w:val="both"/>
        <w:rPr>
          <w:rFonts w:ascii="Comic Sans MS" w:eastAsia="Times New Roman" w:hAnsi="Comic Sans MS" w:cs="Calibri"/>
          <w:b/>
          <w:color w:val="000000"/>
          <w:kern w:val="28"/>
          <w:sz w:val="24"/>
          <w:szCs w:val="24"/>
          <w:u w:val="single"/>
          <w:lang w:eastAsia="en-GB"/>
          <w14:cntxtAlts/>
        </w:rPr>
      </w:pPr>
    </w:p>
    <w:p w:rsidR="00BA2B74" w:rsidRPr="00BA2B74" w:rsidRDefault="00BA2B74" w:rsidP="00BA2B74">
      <w:pPr>
        <w:widowControl w:val="0"/>
        <w:spacing w:after="120" w:line="285" w:lineRule="auto"/>
        <w:jc w:val="both"/>
        <w:rPr>
          <w:rFonts w:ascii="Comic Sans MS" w:eastAsia="Times New Roman" w:hAnsi="Comic Sans MS" w:cs="Calibri"/>
          <w:b/>
          <w:color w:val="000000"/>
          <w:kern w:val="28"/>
          <w:sz w:val="24"/>
          <w:szCs w:val="24"/>
          <w:u w:val="single"/>
          <w:lang w:eastAsia="en-GB"/>
          <w14:cntxtAlts/>
        </w:rPr>
      </w:pPr>
      <w:r w:rsidRPr="00BA2B74">
        <w:rPr>
          <w:rFonts w:ascii="Comic Sans MS" w:eastAsia="Times New Roman" w:hAnsi="Comic Sans MS" w:cs="Calibri"/>
          <w:b/>
          <w:color w:val="000000"/>
          <w:kern w:val="28"/>
          <w:sz w:val="24"/>
          <w:szCs w:val="24"/>
          <w:u w:val="single"/>
          <w:lang w:eastAsia="en-GB"/>
          <w14:cntxtAlts/>
        </w:rPr>
        <w:t>Rest Easy Programme</w:t>
      </w:r>
    </w:p>
    <w:p w:rsidR="00BA2B74" w:rsidRPr="00BA2B74" w:rsidRDefault="00BA2B74" w:rsidP="00BA2B74">
      <w:pPr>
        <w:widowControl w:val="0"/>
        <w:spacing w:after="120" w:line="285" w:lineRule="auto"/>
        <w:jc w:val="both"/>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Every child in school engages with d</w:t>
      </w:r>
      <w:r w:rsidR="00685C9E">
        <w:rPr>
          <w:rFonts w:ascii="Comic Sans MS" w:eastAsia="Times New Roman" w:hAnsi="Comic Sans MS" w:cs="Calibri"/>
          <w:color w:val="000000"/>
          <w:kern w:val="28"/>
          <w:sz w:val="24"/>
          <w:szCs w:val="24"/>
          <w:lang w:eastAsia="en-GB"/>
          <w14:cntxtAlts/>
        </w:rPr>
        <w:t>aily five to ten</w:t>
      </w:r>
      <w:r>
        <w:rPr>
          <w:rFonts w:ascii="Comic Sans MS" w:eastAsia="Times New Roman" w:hAnsi="Comic Sans MS" w:cs="Calibri"/>
          <w:color w:val="000000"/>
          <w:kern w:val="28"/>
          <w:sz w:val="24"/>
          <w:szCs w:val="24"/>
          <w:lang w:eastAsia="en-GB"/>
          <w14:cntxtAlts/>
        </w:rPr>
        <w:t xml:space="preserve"> min</w:t>
      </w:r>
      <w:r w:rsidR="00685C9E">
        <w:rPr>
          <w:rFonts w:ascii="Comic Sans MS" w:eastAsia="Times New Roman" w:hAnsi="Comic Sans MS" w:cs="Calibri"/>
          <w:color w:val="000000"/>
          <w:kern w:val="28"/>
          <w:sz w:val="24"/>
          <w:szCs w:val="24"/>
          <w:lang w:eastAsia="en-GB"/>
          <w14:cntxtAlts/>
        </w:rPr>
        <w:t>ute</w:t>
      </w:r>
      <w:r>
        <w:rPr>
          <w:rFonts w:ascii="Comic Sans MS" w:eastAsia="Times New Roman" w:hAnsi="Comic Sans MS" w:cs="Calibri"/>
          <w:color w:val="000000"/>
          <w:kern w:val="28"/>
          <w:sz w:val="24"/>
          <w:szCs w:val="24"/>
          <w:lang w:eastAsia="en-GB"/>
          <w14:cntxtAlts/>
        </w:rPr>
        <w:t xml:space="preserve"> mindful activities</w:t>
      </w:r>
      <w:r w:rsidRPr="00BA2B74">
        <w:rPr>
          <w:rFonts w:ascii="Comic Sans MS" w:eastAsia="Times New Roman" w:hAnsi="Comic Sans MS" w:cs="Calibri"/>
          <w:color w:val="000000"/>
          <w:kern w:val="28"/>
          <w:sz w:val="24"/>
          <w:szCs w:val="24"/>
          <w:lang w:eastAsia="en-GB"/>
          <w14:cntxtAlts/>
        </w:rPr>
        <w:t xml:space="preserve"> </w:t>
      </w:r>
      <w:r>
        <w:rPr>
          <w:rFonts w:ascii="Comic Sans MS" w:eastAsia="Times New Roman" w:hAnsi="Comic Sans MS" w:cs="Calibri"/>
          <w:color w:val="000000"/>
          <w:kern w:val="28"/>
          <w:sz w:val="24"/>
          <w:szCs w:val="24"/>
          <w:lang w:eastAsia="en-GB"/>
          <w14:cntxtAlts/>
        </w:rPr>
        <w:t>after lunch during which time they also learn and practise</w:t>
      </w:r>
      <w:r w:rsidRPr="00BA2B74">
        <w:rPr>
          <w:rFonts w:ascii="Comic Sans MS" w:eastAsia="Times New Roman" w:hAnsi="Comic Sans MS" w:cs="Calibri"/>
          <w:color w:val="000000"/>
          <w:kern w:val="28"/>
          <w:sz w:val="24"/>
          <w:szCs w:val="24"/>
          <w:lang w:eastAsia="en-GB"/>
          <w14:cntxtAlts/>
        </w:rPr>
        <w:t xml:space="preserve"> strategies which children use to </w:t>
      </w:r>
      <w:r>
        <w:rPr>
          <w:rFonts w:ascii="Comic Sans MS" w:eastAsia="Times New Roman" w:hAnsi="Comic Sans MS" w:cs="Calibri"/>
          <w:color w:val="000000"/>
          <w:kern w:val="28"/>
          <w:sz w:val="24"/>
          <w:szCs w:val="24"/>
          <w:lang w:eastAsia="en-GB"/>
          <w14:cntxtAlts/>
        </w:rPr>
        <w:t xml:space="preserve">help </w:t>
      </w:r>
      <w:r w:rsidRPr="00BA2B74">
        <w:rPr>
          <w:rFonts w:ascii="Comic Sans MS" w:eastAsia="Times New Roman" w:hAnsi="Comic Sans MS" w:cs="Calibri"/>
          <w:color w:val="000000"/>
          <w:kern w:val="28"/>
          <w:sz w:val="24"/>
          <w:szCs w:val="24"/>
          <w:lang w:eastAsia="en-GB"/>
          <w14:cntxtAlts/>
        </w:rPr>
        <w:t>manage their mental health and well-being.</w:t>
      </w:r>
    </w:p>
    <w:p w:rsidR="00BA2B74" w:rsidRDefault="00BA2B74" w:rsidP="00BA2B74">
      <w:pPr>
        <w:widowControl w:val="0"/>
        <w:spacing w:after="120" w:line="285" w:lineRule="auto"/>
        <w:rPr>
          <w:rFonts w:ascii="Comic Sans MS" w:eastAsia="Times New Roman" w:hAnsi="Comic Sans MS" w:cs="Calibri"/>
          <w:color w:val="000000"/>
          <w:kern w:val="28"/>
          <w:sz w:val="24"/>
          <w:szCs w:val="24"/>
          <w:lang w:eastAsia="en-GB"/>
          <w14:cntxtAlts/>
        </w:rPr>
      </w:pPr>
      <w:r w:rsidRPr="00BA2B74">
        <w:rPr>
          <w:rFonts w:ascii="Comic Sans MS" w:eastAsia="Times New Roman" w:hAnsi="Comic Sans MS" w:cs="Calibri"/>
          <w:color w:val="000000"/>
          <w:kern w:val="28"/>
          <w:sz w:val="24"/>
          <w:szCs w:val="24"/>
          <w:lang w:eastAsia="en-GB"/>
          <w14:cntxtAlts/>
        </w:rPr>
        <w:t>Website</w:t>
      </w:r>
      <w:r>
        <w:rPr>
          <w:rFonts w:ascii="Comic Sans MS" w:eastAsia="Times New Roman" w:hAnsi="Comic Sans MS" w:cs="Calibri"/>
          <w:color w:val="000000"/>
          <w:kern w:val="28"/>
          <w:sz w:val="24"/>
          <w:szCs w:val="24"/>
          <w:lang w:eastAsia="en-GB"/>
          <w14:cntxtAlts/>
        </w:rPr>
        <w:t xml:space="preserve">: </w:t>
      </w:r>
      <w:hyperlink r:id="rId5" w:history="1">
        <w:r w:rsidRPr="00E4410F">
          <w:rPr>
            <w:rStyle w:val="Hyperlink"/>
            <w:rFonts w:ascii="Comic Sans MS" w:eastAsia="Times New Roman" w:hAnsi="Comic Sans MS" w:cs="Calibri"/>
            <w:kern w:val="28"/>
            <w:sz w:val="24"/>
            <w:szCs w:val="24"/>
            <w:lang w:eastAsia="en-GB"/>
            <w14:cntxtAlts/>
          </w:rPr>
          <w:t>https://www.resteasytraining.com/schools</w:t>
        </w:r>
      </w:hyperlink>
    </w:p>
    <w:p w:rsidR="00973EE8" w:rsidRDefault="00973EE8" w:rsidP="00C92F21">
      <w:pPr>
        <w:rPr>
          <w:rFonts w:ascii="Comic Sans MS" w:hAnsi="Comic Sans MS"/>
          <w:b/>
          <w:sz w:val="24"/>
          <w:szCs w:val="24"/>
        </w:rPr>
      </w:pPr>
    </w:p>
    <w:p w:rsidR="00B8634F" w:rsidRDefault="00B8634F" w:rsidP="00C92F21">
      <w:pPr>
        <w:rPr>
          <w:rFonts w:ascii="Comic Sans MS" w:hAnsi="Comic Sans MS"/>
          <w:b/>
          <w:sz w:val="24"/>
          <w:szCs w:val="24"/>
        </w:rPr>
      </w:pPr>
      <w:r>
        <w:rPr>
          <w:rFonts w:ascii="Comic Sans MS" w:hAnsi="Comic Sans MS"/>
          <w:b/>
          <w:sz w:val="24"/>
          <w:szCs w:val="24"/>
        </w:rPr>
        <w:t>Agencies for support</w:t>
      </w:r>
    </w:p>
    <w:p w:rsidR="00BA273A" w:rsidRPr="00BA273A" w:rsidRDefault="00B8634F" w:rsidP="00C92F21">
      <w:pPr>
        <w:rPr>
          <w:rFonts w:ascii="Comic Sans MS" w:hAnsi="Comic Sans MS"/>
          <w:sz w:val="24"/>
          <w:szCs w:val="24"/>
        </w:rPr>
      </w:pPr>
      <w:r w:rsidRPr="00373B38">
        <w:rPr>
          <w:rFonts w:ascii="Comic Sans MS" w:hAnsi="Comic Sans MS"/>
          <w:sz w:val="24"/>
          <w:szCs w:val="24"/>
        </w:rPr>
        <w:t>As early intervention is key, staff may signpost</w:t>
      </w:r>
      <w:r w:rsidR="00373B38">
        <w:rPr>
          <w:rFonts w:ascii="Comic Sans MS" w:hAnsi="Comic Sans MS"/>
          <w:sz w:val="24"/>
          <w:szCs w:val="24"/>
        </w:rPr>
        <w:t xml:space="preserve"> </w:t>
      </w:r>
      <w:r w:rsidR="00BA273A">
        <w:rPr>
          <w:rFonts w:ascii="Comic Sans MS" w:hAnsi="Comic Sans MS"/>
          <w:sz w:val="24"/>
          <w:szCs w:val="24"/>
        </w:rPr>
        <w:t xml:space="preserve">parents and carers to a variety </w:t>
      </w:r>
      <w:r w:rsidR="00BA273A" w:rsidRPr="00BA273A">
        <w:rPr>
          <w:rFonts w:ascii="Comic Sans MS" w:hAnsi="Comic Sans MS"/>
          <w:sz w:val="24"/>
          <w:szCs w:val="24"/>
        </w:rPr>
        <w:t>of resources including specific charities such as:</w:t>
      </w:r>
    </w:p>
    <w:p w:rsidR="00BA273A" w:rsidRPr="00BA273A" w:rsidRDefault="00BA273A" w:rsidP="00C92F21">
      <w:pPr>
        <w:rPr>
          <w:rFonts w:ascii="Comic Sans MS" w:hAnsi="Comic Sans MS"/>
          <w:sz w:val="24"/>
          <w:szCs w:val="24"/>
        </w:rPr>
      </w:pPr>
      <w:proofErr w:type="gramStart"/>
      <w:r w:rsidRPr="00BA273A">
        <w:rPr>
          <w:rFonts w:ascii="Comic Sans MS" w:hAnsi="Comic Sans MS"/>
          <w:sz w:val="24"/>
          <w:szCs w:val="24"/>
        </w:rPr>
        <w:t xml:space="preserve">NSPCC  </w:t>
      </w:r>
      <w:proofErr w:type="gramEnd"/>
      <w:r w:rsidRPr="00BA273A">
        <w:rPr>
          <w:rFonts w:ascii="Comic Sans MS" w:hAnsi="Comic Sans MS"/>
          <w:sz w:val="24"/>
          <w:szCs w:val="24"/>
        </w:rPr>
        <w:fldChar w:fldCharType="begin"/>
      </w:r>
      <w:r w:rsidRPr="00BA273A">
        <w:rPr>
          <w:rFonts w:ascii="Comic Sans MS" w:hAnsi="Comic Sans MS"/>
          <w:sz w:val="24"/>
          <w:szCs w:val="24"/>
        </w:rPr>
        <w:instrText xml:space="preserve"> HYPERLINK "https://www.nspcc.org.uk/keeping-children-safe/childrens-mental-health/" </w:instrText>
      </w:r>
      <w:r w:rsidRPr="00BA273A">
        <w:rPr>
          <w:rFonts w:ascii="Comic Sans MS" w:hAnsi="Comic Sans MS"/>
          <w:sz w:val="24"/>
          <w:szCs w:val="24"/>
        </w:rPr>
        <w:fldChar w:fldCharType="separate"/>
      </w:r>
      <w:r w:rsidRPr="00BA273A">
        <w:rPr>
          <w:rStyle w:val="Hyperlink"/>
          <w:rFonts w:ascii="Comic Sans MS" w:hAnsi="Comic Sans MS"/>
          <w:sz w:val="24"/>
          <w:szCs w:val="24"/>
        </w:rPr>
        <w:t>https://www.nspcc.org.uk/keeping-children-safe/childrens-mental-health/</w:t>
      </w:r>
      <w:r w:rsidRPr="00BA273A">
        <w:rPr>
          <w:rFonts w:ascii="Comic Sans MS" w:hAnsi="Comic Sans MS"/>
          <w:sz w:val="24"/>
          <w:szCs w:val="24"/>
        </w:rPr>
        <w:fldChar w:fldCharType="end"/>
      </w:r>
    </w:p>
    <w:p w:rsidR="00BA273A" w:rsidRPr="00BA273A" w:rsidRDefault="00BA273A" w:rsidP="00C92F21">
      <w:pPr>
        <w:rPr>
          <w:rFonts w:ascii="Comic Sans MS" w:hAnsi="Comic Sans MS"/>
          <w:sz w:val="24"/>
          <w:szCs w:val="24"/>
        </w:rPr>
      </w:pPr>
      <w:proofErr w:type="gramStart"/>
      <w:r w:rsidRPr="00BA273A">
        <w:rPr>
          <w:rFonts w:ascii="Comic Sans MS" w:hAnsi="Comic Sans MS"/>
          <w:sz w:val="24"/>
          <w:szCs w:val="24"/>
        </w:rPr>
        <w:t xml:space="preserve">Place2Be  </w:t>
      </w:r>
      <w:proofErr w:type="gramEnd"/>
      <w:hyperlink r:id="rId6" w:history="1">
        <w:r w:rsidRPr="00BA273A">
          <w:rPr>
            <w:rStyle w:val="Hyperlink"/>
            <w:rFonts w:ascii="Comic Sans MS" w:hAnsi="Comic Sans MS"/>
            <w:sz w:val="24"/>
            <w:szCs w:val="24"/>
          </w:rPr>
          <w:t>https://www.place2be.org.uk/our-services/parents-and-carers/supporting-your-child-s-mental-health/</w:t>
        </w:r>
      </w:hyperlink>
    </w:p>
    <w:p w:rsidR="00B8634F" w:rsidRDefault="00BA273A" w:rsidP="00C92F21">
      <w:pPr>
        <w:rPr>
          <w:rFonts w:ascii="Comic Sans MS" w:hAnsi="Comic Sans MS"/>
          <w:sz w:val="24"/>
          <w:szCs w:val="24"/>
        </w:rPr>
      </w:pPr>
      <w:r w:rsidRPr="00BA273A">
        <w:rPr>
          <w:rFonts w:ascii="Comic Sans MS" w:hAnsi="Comic Sans MS"/>
          <w:sz w:val="24"/>
          <w:szCs w:val="24"/>
        </w:rPr>
        <w:t>NHS Every</w:t>
      </w:r>
      <w:r>
        <w:rPr>
          <w:rFonts w:ascii="Comic Sans MS" w:hAnsi="Comic Sans MS"/>
          <w:sz w:val="24"/>
          <w:szCs w:val="24"/>
        </w:rPr>
        <w:t xml:space="preserve"> Mind Matters - </w:t>
      </w:r>
      <w:hyperlink r:id="rId7" w:history="1">
        <w:r w:rsidRPr="00997F66">
          <w:rPr>
            <w:rStyle w:val="Hyperlink"/>
            <w:rFonts w:ascii="Comic Sans MS" w:hAnsi="Comic Sans MS"/>
            <w:sz w:val="24"/>
            <w:szCs w:val="24"/>
          </w:rPr>
          <w:t>https://www.nhs.uk/every-mind-matters/supporting-others/childrens-mental-health/</w:t>
        </w:r>
      </w:hyperlink>
    </w:p>
    <w:p w:rsidR="00BA273A" w:rsidRDefault="00BA273A" w:rsidP="00C92F21">
      <w:pPr>
        <w:rPr>
          <w:rFonts w:ascii="Comic Sans MS" w:hAnsi="Comic Sans MS"/>
          <w:sz w:val="24"/>
          <w:szCs w:val="24"/>
        </w:rPr>
      </w:pPr>
      <w:r>
        <w:rPr>
          <w:rFonts w:ascii="Comic Sans MS" w:hAnsi="Comic Sans MS"/>
          <w:sz w:val="24"/>
          <w:szCs w:val="24"/>
        </w:rPr>
        <w:t xml:space="preserve">NHS </w:t>
      </w:r>
      <w:proofErr w:type="spellStart"/>
      <w:r>
        <w:rPr>
          <w:rFonts w:ascii="Comic Sans MS" w:hAnsi="Comic Sans MS"/>
          <w:sz w:val="24"/>
          <w:szCs w:val="24"/>
        </w:rPr>
        <w:t>MindEd</w:t>
      </w:r>
      <w:proofErr w:type="spellEnd"/>
      <w:r>
        <w:rPr>
          <w:rFonts w:ascii="Comic Sans MS" w:hAnsi="Comic Sans MS"/>
          <w:sz w:val="24"/>
          <w:szCs w:val="24"/>
        </w:rPr>
        <w:t xml:space="preserve"> - </w:t>
      </w:r>
      <w:hyperlink r:id="rId8" w:history="1">
        <w:r w:rsidRPr="00997F66">
          <w:rPr>
            <w:rStyle w:val="Hyperlink"/>
            <w:rFonts w:ascii="Comic Sans MS" w:hAnsi="Comic Sans MS"/>
            <w:sz w:val="24"/>
            <w:szCs w:val="24"/>
          </w:rPr>
          <w:t>https://www.nhs.uk/nhs-services/mental-health-services/mental-health-services-for-young-people/children-young-people-mental-health-services-cypmhs-parents-carers-information/</w:t>
        </w:r>
      </w:hyperlink>
    </w:p>
    <w:p w:rsidR="00BA273A" w:rsidRDefault="00BA273A" w:rsidP="00C92F21">
      <w:pPr>
        <w:rPr>
          <w:rFonts w:ascii="Comic Sans MS" w:hAnsi="Comic Sans MS"/>
          <w:sz w:val="24"/>
          <w:szCs w:val="24"/>
        </w:rPr>
      </w:pPr>
      <w:r>
        <w:rPr>
          <w:rFonts w:ascii="Comic Sans MS" w:hAnsi="Comic Sans MS"/>
          <w:sz w:val="24"/>
          <w:szCs w:val="24"/>
        </w:rPr>
        <w:t xml:space="preserve">Young minds - </w:t>
      </w:r>
      <w:hyperlink r:id="rId9" w:history="1">
        <w:r w:rsidRPr="00997F66">
          <w:rPr>
            <w:rStyle w:val="Hyperlink"/>
            <w:rFonts w:ascii="Comic Sans MS" w:hAnsi="Comic Sans MS"/>
            <w:sz w:val="24"/>
            <w:szCs w:val="24"/>
          </w:rPr>
          <w:t>https://www.youngminds.org.uk/</w:t>
        </w:r>
      </w:hyperlink>
    </w:p>
    <w:p w:rsidR="005709AF" w:rsidRDefault="005709AF" w:rsidP="00C92F21">
      <w:pPr>
        <w:rPr>
          <w:rFonts w:ascii="Comic Sans MS" w:hAnsi="Comic Sans MS"/>
          <w:sz w:val="24"/>
          <w:szCs w:val="24"/>
        </w:rPr>
      </w:pPr>
      <w:r>
        <w:rPr>
          <w:rFonts w:ascii="Comic Sans MS" w:hAnsi="Comic Sans MS"/>
          <w:sz w:val="24"/>
          <w:szCs w:val="24"/>
        </w:rPr>
        <w:t xml:space="preserve">Wirral – </w:t>
      </w:r>
      <w:hyperlink r:id="rId10" w:history="1">
        <w:r w:rsidRPr="00997F66">
          <w:rPr>
            <w:rStyle w:val="Hyperlink"/>
            <w:rFonts w:ascii="Comic Sans MS" w:hAnsi="Comic Sans MS"/>
            <w:sz w:val="24"/>
            <w:szCs w:val="24"/>
          </w:rPr>
          <w:t>www.familytoolbox.co.uk</w:t>
        </w:r>
      </w:hyperlink>
    </w:p>
    <w:p w:rsidR="00BA273A" w:rsidRDefault="00BA273A" w:rsidP="00C92F21">
      <w:pPr>
        <w:rPr>
          <w:rFonts w:ascii="Comic Sans MS" w:hAnsi="Comic Sans MS"/>
          <w:sz w:val="24"/>
          <w:szCs w:val="24"/>
        </w:rPr>
      </w:pPr>
    </w:p>
    <w:p w:rsidR="00C92F21" w:rsidRPr="006B07C0" w:rsidRDefault="00C92F21" w:rsidP="00C92F21">
      <w:pPr>
        <w:rPr>
          <w:rFonts w:ascii="Comic Sans MS" w:hAnsi="Comic Sans MS"/>
          <w:b/>
          <w:sz w:val="32"/>
          <w:szCs w:val="32"/>
        </w:rPr>
      </w:pPr>
      <w:r w:rsidRPr="006B07C0">
        <w:rPr>
          <w:rFonts w:ascii="Comic Sans MS" w:hAnsi="Comic Sans MS"/>
          <w:b/>
          <w:sz w:val="32"/>
          <w:szCs w:val="32"/>
        </w:rPr>
        <w:t>Interventions</w:t>
      </w:r>
      <w:bookmarkStart w:id="0" w:name="_GoBack"/>
      <w:bookmarkEnd w:id="0"/>
    </w:p>
    <w:p w:rsidR="00627A3D" w:rsidRDefault="00627A3D" w:rsidP="00973EE8">
      <w:pPr>
        <w:jc w:val="both"/>
        <w:rPr>
          <w:rFonts w:ascii="Comic Sans MS" w:hAnsi="Comic Sans MS"/>
          <w:sz w:val="24"/>
          <w:szCs w:val="24"/>
        </w:rPr>
      </w:pPr>
      <w:r>
        <w:rPr>
          <w:rFonts w:ascii="Comic Sans MS" w:hAnsi="Comic Sans MS"/>
          <w:sz w:val="24"/>
          <w:szCs w:val="24"/>
        </w:rPr>
        <w:t>If any child experiences mental health issues which are not addressed and resolved through activities and life in everyday school then in discussion with parents or carers, there are a number of interventions that s</w:t>
      </w:r>
      <w:r w:rsidR="00973EE8">
        <w:rPr>
          <w:rFonts w:ascii="Comic Sans MS" w:hAnsi="Comic Sans MS"/>
          <w:sz w:val="24"/>
          <w:szCs w:val="24"/>
        </w:rPr>
        <w:t xml:space="preserve">taff </w:t>
      </w:r>
      <w:r w:rsidR="00685C9E">
        <w:rPr>
          <w:rFonts w:ascii="Comic Sans MS" w:hAnsi="Comic Sans MS"/>
          <w:sz w:val="24"/>
          <w:szCs w:val="24"/>
        </w:rPr>
        <w:t>may use to support a child. S</w:t>
      </w:r>
      <w:r w:rsidR="00973EE8">
        <w:rPr>
          <w:rFonts w:ascii="Comic Sans MS" w:hAnsi="Comic Sans MS"/>
          <w:sz w:val="24"/>
          <w:szCs w:val="24"/>
        </w:rPr>
        <w:t>ome</w:t>
      </w:r>
      <w:r w:rsidR="00685C9E">
        <w:rPr>
          <w:rFonts w:ascii="Comic Sans MS" w:hAnsi="Comic Sans MS"/>
          <w:sz w:val="24"/>
          <w:szCs w:val="24"/>
        </w:rPr>
        <w:t xml:space="preserve"> of these interventions</w:t>
      </w:r>
      <w:r w:rsidR="00973EE8">
        <w:rPr>
          <w:rFonts w:ascii="Comic Sans MS" w:hAnsi="Comic Sans MS"/>
          <w:sz w:val="24"/>
          <w:szCs w:val="24"/>
        </w:rPr>
        <w:t xml:space="preserve"> are explained in a little more detail below:</w:t>
      </w:r>
    </w:p>
    <w:p w:rsidR="00685C9E" w:rsidRDefault="00685C9E" w:rsidP="00C92F21">
      <w:pPr>
        <w:rPr>
          <w:rFonts w:ascii="Comic Sans MS" w:hAnsi="Comic Sans MS"/>
          <w:b/>
          <w:sz w:val="24"/>
          <w:szCs w:val="24"/>
        </w:rPr>
      </w:pPr>
    </w:p>
    <w:p w:rsidR="00627A3D" w:rsidRPr="00627A3D" w:rsidRDefault="00627A3D" w:rsidP="00C92F21">
      <w:pPr>
        <w:rPr>
          <w:rFonts w:ascii="Comic Sans MS" w:hAnsi="Comic Sans MS"/>
          <w:b/>
          <w:sz w:val="24"/>
          <w:szCs w:val="24"/>
        </w:rPr>
      </w:pPr>
      <w:r w:rsidRPr="00627A3D">
        <w:rPr>
          <w:rFonts w:ascii="Comic Sans MS" w:hAnsi="Comic Sans MS"/>
          <w:b/>
          <w:sz w:val="24"/>
          <w:szCs w:val="24"/>
        </w:rPr>
        <w:t>ELSA</w:t>
      </w:r>
    </w:p>
    <w:p w:rsidR="00627A3D" w:rsidRDefault="00627A3D" w:rsidP="00B57837">
      <w:pPr>
        <w:jc w:val="both"/>
        <w:rPr>
          <w:rFonts w:ascii="Comic Sans MS" w:hAnsi="Comic Sans MS"/>
          <w:sz w:val="24"/>
          <w:szCs w:val="24"/>
        </w:rPr>
      </w:pPr>
      <w:r>
        <w:rPr>
          <w:rFonts w:ascii="Comic Sans MS" w:hAnsi="Comic Sans MS"/>
          <w:sz w:val="24"/>
          <w:szCs w:val="24"/>
        </w:rPr>
        <w:t>Mrs Burden is our vastly experienced ELSA prac</w:t>
      </w:r>
      <w:r w:rsidR="00B57837">
        <w:rPr>
          <w:rFonts w:ascii="Comic Sans MS" w:hAnsi="Comic Sans MS"/>
          <w:sz w:val="24"/>
          <w:szCs w:val="24"/>
        </w:rPr>
        <w:t>ti</w:t>
      </w:r>
      <w:r>
        <w:rPr>
          <w:rFonts w:ascii="Comic Sans MS" w:hAnsi="Comic Sans MS"/>
          <w:sz w:val="24"/>
          <w:szCs w:val="24"/>
        </w:rPr>
        <w:t>tioner, who uses a number of approaches to help children identify, explore the challenges they are facing and provides them with various strategies to enable to them to help prevent, deal with and/or even overcome any anxiety or concerns. Mrs Burden carefully assesses each child’s needs and works with children individually and in small groups depending upon need.</w:t>
      </w:r>
    </w:p>
    <w:p w:rsidR="00685C9E" w:rsidRDefault="00685C9E" w:rsidP="00B57837">
      <w:pPr>
        <w:jc w:val="both"/>
        <w:rPr>
          <w:rFonts w:ascii="Comic Sans MS" w:hAnsi="Comic Sans MS"/>
          <w:b/>
          <w:sz w:val="24"/>
          <w:szCs w:val="24"/>
        </w:rPr>
      </w:pPr>
    </w:p>
    <w:p w:rsidR="00B8634F" w:rsidRDefault="00B8634F" w:rsidP="00B57837">
      <w:pPr>
        <w:jc w:val="both"/>
        <w:rPr>
          <w:rFonts w:ascii="Comic Sans MS" w:hAnsi="Comic Sans MS"/>
          <w:b/>
          <w:sz w:val="24"/>
          <w:szCs w:val="24"/>
        </w:rPr>
      </w:pPr>
      <w:r w:rsidRPr="00B8634F">
        <w:rPr>
          <w:rFonts w:ascii="Comic Sans MS" w:hAnsi="Comic Sans MS"/>
          <w:b/>
          <w:sz w:val="24"/>
          <w:szCs w:val="24"/>
        </w:rPr>
        <w:t>Lego Therapy</w:t>
      </w:r>
    </w:p>
    <w:p w:rsidR="00373B38" w:rsidRPr="00373B38" w:rsidRDefault="00373B38" w:rsidP="00373B38">
      <w:pPr>
        <w:spacing w:after="0" w:line="240" w:lineRule="auto"/>
        <w:jc w:val="both"/>
        <w:rPr>
          <w:rFonts w:ascii="Comic Sans MS" w:hAnsi="Comic Sans MS" w:cstheme="majorHAnsi"/>
          <w:sz w:val="24"/>
          <w:szCs w:val="24"/>
        </w:rPr>
      </w:pPr>
      <w:r w:rsidRPr="00373B38">
        <w:rPr>
          <w:rFonts w:ascii="Comic Sans MS" w:hAnsi="Comic Sans MS" w:cstheme="majorHAnsi"/>
          <w:sz w:val="24"/>
          <w:szCs w:val="24"/>
        </w:rPr>
        <w:t>By providing a joint interest and goal setting, LEGO® building can become a medium for social development such as sharing, turn-taking, making eye-con</w:t>
      </w:r>
      <w:r>
        <w:rPr>
          <w:rFonts w:ascii="Comic Sans MS" w:hAnsi="Comic Sans MS" w:cstheme="majorHAnsi"/>
          <w:sz w:val="24"/>
          <w:szCs w:val="24"/>
        </w:rPr>
        <w:t>tact and followin</w:t>
      </w:r>
      <w:r w:rsidR="00973EE8">
        <w:rPr>
          <w:rFonts w:ascii="Comic Sans MS" w:hAnsi="Comic Sans MS" w:cstheme="majorHAnsi"/>
          <w:sz w:val="24"/>
          <w:szCs w:val="24"/>
        </w:rPr>
        <w:t xml:space="preserve">g social rules. This allows staff and children to build a rapport, trust and a foundation on which to explore other areas of interest such as </w:t>
      </w:r>
      <w:r>
        <w:rPr>
          <w:rFonts w:ascii="Comic Sans MS" w:hAnsi="Comic Sans MS" w:cstheme="majorHAnsi"/>
          <w:sz w:val="24"/>
          <w:szCs w:val="24"/>
        </w:rPr>
        <w:t>building relationships.</w:t>
      </w:r>
    </w:p>
    <w:p w:rsidR="00685C9E" w:rsidRDefault="00685C9E" w:rsidP="00373B38">
      <w:pPr>
        <w:jc w:val="both"/>
        <w:rPr>
          <w:rFonts w:ascii="Comic Sans MS" w:hAnsi="Comic Sans MS"/>
          <w:b/>
          <w:sz w:val="24"/>
          <w:szCs w:val="24"/>
        </w:rPr>
      </w:pPr>
    </w:p>
    <w:p w:rsidR="00373B38" w:rsidRPr="00373B38" w:rsidRDefault="00373B38" w:rsidP="00373B38">
      <w:pPr>
        <w:jc w:val="both"/>
        <w:rPr>
          <w:rFonts w:ascii="Comic Sans MS" w:hAnsi="Comic Sans MS"/>
          <w:b/>
          <w:sz w:val="24"/>
          <w:szCs w:val="24"/>
        </w:rPr>
      </w:pPr>
      <w:r w:rsidRPr="00373B38">
        <w:rPr>
          <w:rFonts w:ascii="Comic Sans MS" w:hAnsi="Comic Sans MS"/>
          <w:b/>
          <w:sz w:val="24"/>
          <w:szCs w:val="24"/>
        </w:rPr>
        <w:t>Socially Speaking</w:t>
      </w:r>
    </w:p>
    <w:p w:rsidR="00373B38" w:rsidRPr="00373B38" w:rsidRDefault="00373B38" w:rsidP="00373B38">
      <w:pPr>
        <w:jc w:val="both"/>
        <w:rPr>
          <w:rFonts w:ascii="Comic Sans MS" w:hAnsi="Comic Sans MS"/>
          <w:sz w:val="24"/>
          <w:szCs w:val="24"/>
        </w:rPr>
      </w:pPr>
      <w:r w:rsidRPr="00373B38">
        <w:rPr>
          <w:rFonts w:ascii="Comic Sans MS" w:hAnsi="Comic Sans MS"/>
          <w:sz w:val="24"/>
          <w:szCs w:val="24"/>
        </w:rPr>
        <w:t>This language programme aims to increase self-esteem and improve listening skills and expressive language abilities. For KS2, this focuses on the development of social and relationship skills, play times, self-organisation, regulation and stress management.</w:t>
      </w:r>
    </w:p>
    <w:p w:rsidR="00973EE8" w:rsidRDefault="00973EE8" w:rsidP="00B57837">
      <w:pPr>
        <w:jc w:val="both"/>
        <w:rPr>
          <w:rFonts w:ascii="Comic Sans MS" w:hAnsi="Comic Sans MS"/>
          <w:b/>
          <w:sz w:val="24"/>
          <w:szCs w:val="24"/>
        </w:rPr>
      </w:pPr>
    </w:p>
    <w:p w:rsidR="00B8634F" w:rsidRDefault="00B8634F" w:rsidP="00B57837">
      <w:pPr>
        <w:jc w:val="both"/>
        <w:rPr>
          <w:rFonts w:ascii="Comic Sans MS" w:hAnsi="Comic Sans MS"/>
          <w:b/>
          <w:sz w:val="24"/>
          <w:szCs w:val="24"/>
        </w:rPr>
      </w:pPr>
      <w:r w:rsidRPr="00B8634F">
        <w:rPr>
          <w:rFonts w:ascii="Comic Sans MS" w:hAnsi="Comic Sans MS"/>
          <w:b/>
          <w:sz w:val="24"/>
          <w:szCs w:val="24"/>
        </w:rPr>
        <w:t>Thera-play Counselling</w:t>
      </w:r>
    </w:p>
    <w:p w:rsidR="00B8634F" w:rsidRDefault="00B8634F" w:rsidP="00B57837">
      <w:pPr>
        <w:jc w:val="both"/>
        <w:rPr>
          <w:rFonts w:ascii="Comic Sans MS" w:hAnsi="Comic Sans MS"/>
          <w:sz w:val="24"/>
          <w:szCs w:val="24"/>
        </w:rPr>
      </w:pPr>
      <w:r>
        <w:rPr>
          <w:rFonts w:ascii="Comic Sans MS" w:hAnsi="Comic Sans MS"/>
          <w:sz w:val="24"/>
          <w:szCs w:val="24"/>
        </w:rPr>
        <w:t xml:space="preserve">In the event that the child is still experiencing managing their mental health, or in order to effect early intervention, the </w:t>
      </w:r>
      <w:proofErr w:type="spellStart"/>
      <w:r>
        <w:rPr>
          <w:rFonts w:ascii="Comic Sans MS" w:hAnsi="Comic Sans MS"/>
          <w:sz w:val="24"/>
          <w:szCs w:val="24"/>
        </w:rPr>
        <w:t>Headteacher</w:t>
      </w:r>
      <w:proofErr w:type="spellEnd"/>
      <w:r>
        <w:rPr>
          <w:rFonts w:ascii="Comic Sans MS" w:hAnsi="Comic Sans MS"/>
          <w:sz w:val="24"/>
          <w:szCs w:val="24"/>
        </w:rPr>
        <w:t xml:space="preserve"> and Mental Health Lead Practitioner, may with parental support seeks support and </w:t>
      </w:r>
      <w:proofErr w:type="spellStart"/>
      <w:r>
        <w:rPr>
          <w:rFonts w:ascii="Comic Sans MS" w:hAnsi="Comic Sans MS"/>
          <w:sz w:val="24"/>
          <w:szCs w:val="24"/>
        </w:rPr>
        <w:t>adive</w:t>
      </w:r>
      <w:proofErr w:type="spellEnd"/>
      <w:r>
        <w:rPr>
          <w:rFonts w:ascii="Comic Sans MS" w:hAnsi="Comic Sans MS"/>
          <w:sz w:val="24"/>
          <w:szCs w:val="24"/>
        </w:rPr>
        <w:t xml:space="preserve"> from further external agencies.</w:t>
      </w:r>
    </w:p>
    <w:p w:rsidR="00685C9E" w:rsidRDefault="00685C9E" w:rsidP="00B57837">
      <w:pPr>
        <w:jc w:val="both"/>
        <w:rPr>
          <w:rFonts w:ascii="Comic Sans MS" w:hAnsi="Comic Sans MS"/>
          <w:sz w:val="24"/>
          <w:szCs w:val="24"/>
        </w:rPr>
      </w:pPr>
    </w:p>
    <w:p w:rsidR="00685C9E" w:rsidRPr="005709AF" w:rsidRDefault="00685C9E" w:rsidP="00B57837">
      <w:pPr>
        <w:jc w:val="both"/>
        <w:rPr>
          <w:rFonts w:ascii="Comic Sans MS" w:hAnsi="Comic Sans MS"/>
          <w:b/>
          <w:sz w:val="24"/>
          <w:szCs w:val="24"/>
        </w:rPr>
      </w:pPr>
      <w:r w:rsidRPr="005709AF">
        <w:rPr>
          <w:rFonts w:ascii="Comic Sans MS" w:hAnsi="Comic Sans MS"/>
          <w:b/>
          <w:sz w:val="24"/>
          <w:szCs w:val="24"/>
        </w:rPr>
        <w:t>Further Support</w:t>
      </w:r>
    </w:p>
    <w:p w:rsidR="00685C9E" w:rsidRDefault="00685C9E" w:rsidP="00B57837">
      <w:pPr>
        <w:jc w:val="both"/>
        <w:rPr>
          <w:rFonts w:ascii="Comic Sans MS" w:hAnsi="Comic Sans MS"/>
          <w:sz w:val="24"/>
          <w:szCs w:val="24"/>
        </w:rPr>
      </w:pPr>
      <w:r>
        <w:rPr>
          <w:rFonts w:ascii="Comic Sans MS" w:hAnsi="Comic Sans MS"/>
          <w:sz w:val="24"/>
          <w:szCs w:val="24"/>
        </w:rPr>
        <w:t>In the event that a child is still experiencing difficu</w:t>
      </w:r>
      <w:r w:rsidR="005709AF">
        <w:rPr>
          <w:rFonts w:ascii="Comic Sans MS" w:hAnsi="Comic Sans MS"/>
          <w:sz w:val="24"/>
          <w:szCs w:val="24"/>
        </w:rPr>
        <w:t>lties managing their mental heal</w:t>
      </w:r>
      <w:r>
        <w:rPr>
          <w:rFonts w:ascii="Comic Sans MS" w:hAnsi="Comic Sans MS"/>
          <w:sz w:val="24"/>
          <w:szCs w:val="24"/>
        </w:rPr>
        <w:t>th and/or to ensure early intervention and prevent such difficulties, the Mental Health Lead in consultation with both a child’s class teacher and their parents/carers, may decide to seek further support. This could include:</w:t>
      </w:r>
    </w:p>
    <w:p w:rsidR="005709AF" w:rsidRDefault="005709AF" w:rsidP="00B57837">
      <w:pPr>
        <w:jc w:val="both"/>
        <w:rPr>
          <w:rFonts w:ascii="Comic Sans MS" w:hAnsi="Comic Sans MS"/>
          <w:b/>
          <w:sz w:val="24"/>
          <w:szCs w:val="24"/>
        </w:rPr>
      </w:pPr>
    </w:p>
    <w:p w:rsidR="005709AF" w:rsidRDefault="005709AF" w:rsidP="00B57837">
      <w:pPr>
        <w:jc w:val="both"/>
        <w:rPr>
          <w:rFonts w:ascii="Comic Sans MS" w:hAnsi="Comic Sans MS"/>
          <w:b/>
          <w:sz w:val="24"/>
          <w:szCs w:val="24"/>
        </w:rPr>
      </w:pPr>
    </w:p>
    <w:p w:rsidR="005709AF" w:rsidRPr="005709AF" w:rsidRDefault="005709AF" w:rsidP="00B57837">
      <w:pPr>
        <w:jc w:val="both"/>
        <w:rPr>
          <w:rFonts w:ascii="Comic Sans MS" w:hAnsi="Comic Sans MS"/>
          <w:b/>
          <w:sz w:val="24"/>
          <w:szCs w:val="24"/>
        </w:rPr>
      </w:pPr>
      <w:r w:rsidRPr="005709AF">
        <w:rPr>
          <w:rFonts w:ascii="Comic Sans MS" w:hAnsi="Comic Sans MS"/>
          <w:b/>
          <w:sz w:val="24"/>
          <w:szCs w:val="24"/>
        </w:rPr>
        <w:t>Play Led Counsellor</w:t>
      </w:r>
    </w:p>
    <w:p w:rsidR="00685C9E" w:rsidRDefault="005709AF" w:rsidP="00B57837">
      <w:pPr>
        <w:jc w:val="both"/>
        <w:rPr>
          <w:rFonts w:ascii="Comic Sans MS" w:hAnsi="Comic Sans MS"/>
          <w:sz w:val="24"/>
          <w:szCs w:val="24"/>
        </w:rPr>
      </w:pPr>
      <w:r>
        <w:rPr>
          <w:rFonts w:ascii="Comic Sans MS" w:hAnsi="Comic Sans MS"/>
          <w:sz w:val="24"/>
          <w:szCs w:val="24"/>
        </w:rPr>
        <w:t>Children have a 45 minute weekly session with a trained counsellor provided and funded by Merseyside Therapy and Counselling Centre. Parents are updated on progress and the session is to help explore emotions, thoughts and mental health with a view to identifying strategies to support and solutions to any difficulties faced.</w:t>
      </w:r>
      <w:r w:rsidR="00685C9E">
        <w:rPr>
          <w:rFonts w:ascii="Comic Sans MS" w:hAnsi="Comic Sans MS"/>
          <w:sz w:val="24"/>
          <w:szCs w:val="24"/>
        </w:rPr>
        <w:t xml:space="preserve"> </w:t>
      </w:r>
    </w:p>
    <w:p w:rsidR="005709AF" w:rsidRDefault="005709AF" w:rsidP="00B57837">
      <w:pPr>
        <w:jc w:val="both"/>
        <w:rPr>
          <w:rFonts w:ascii="Comic Sans MS" w:hAnsi="Comic Sans MS"/>
          <w:b/>
          <w:sz w:val="24"/>
          <w:szCs w:val="24"/>
        </w:rPr>
      </w:pPr>
    </w:p>
    <w:p w:rsidR="005709AF" w:rsidRPr="005709AF" w:rsidRDefault="005709AF" w:rsidP="00B57837">
      <w:pPr>
        <w:jc w:val="both"/>
        <w:rPr>
          <w:rFonts w:ascii="Comic Sans MS" w:hAnsi="Comic Sans MS"/>
          <w:b/>
          <w:sz w:val="24"/>
          <w:szCs w:val="24"/>
        </w:rPr>
      </w:pPr>
      <w:r w:rsidRPr="005709AF">
        <w:rPr>
          <w:rFonts w:ascii="Comic Sans MS" w:hAnsi="Comic Sans MS"/>
          <w:b/>
          <w:sz w:val="24"/>
          <w:szCs w:val="24"/>
        </w:rPr>
        <w:t>Mental Health Support Team</w:t>
      </w:r>
    </w:p>
    <w:p w:rsidR="005709AF" w:rsidRDefault="005709AF" w:rsidP="00B57837">
      <w:pPr>
        <w:jc w:val="both"/>
        <w:rPr>
          <w:rFonts w:ascii="Comic Sans MS" w:hAnsi="Comic Sans MS"/>
          <w:sz w:val="24"/>
          <w:szCs w:val="24"/>
        </w:rPr>
      </w:pPr>
      <w:r>
        <w:rPr>
          <w:rFonts w:ascii="Comic Sans MS" w:hAnsi="Comic Sans MS"/>
          <w:sz w:val="24"/>
          <w:szCs w:val="24"/>
        </w:rPr>
        <w:t>An Educational Mental Health Practitioner works alongside individual children and their families to provide guidance and support.</w:t>
      </w:r>
    </w:p>
    <w:p w:rsidR="00B8634F" w:rsidRDefault="005709AF" w:rsidP="00B57837">
      <w:pPr>
        <w:jc w:val="both"/>
        <w:rPr>
          <w:rFonts w:ascii="Comic Sans MS" w:hAnsi="Comic Sans MS"/>
          <w:sz w:val="24"/>
          <w:szCs w:val="24"/>
        </w:rPr>
      </w:pPr>
      <w:r>
        <w:rPr>
          <w:rFonts w:ascii="Comic Sans MS" w:hAnsi="Comic Sans MS"/>
          <w:sz w:val="24"/>
          <w:szCs w:val="24"/>
        </w:rPr>
        <w:t>Other agencies that may be contacted at any stage during the support offered for a child, could include: social services, CAMHS, medical professionals (GP, School Nurse).</w:t>
      </w:r>
    </w:p>
    <w:p w:rsidR="005709AF" w:rsidRDefault="005709AF" w:rsidP="00B57837">
      <w:pPr>
        <w:jc w:val="both"/>
        <w:rPr>
          <w:rFonts w:ascii="Comic Sans MS" w:hAnsi="Comic Sans MS"/>
          <w:sz w:val="24"/>
          <w:szCs w:val="24"/>
        </w:rPr>
      </w:pPr>
    </w:p>
    <w:p w:rsidR="005709AF" w:rsidRDefault="005709AF" w:rsidP="00B57837">
      <w:pPr>
        <w:jc w:val="both"/>
        <w:rPr>
          <w:rFonts w:ascii="Comic Sans MS" w:hAnsi="Comic Sans MS"/>
          <w:sz w:val="24"/>
          <w:szCs w:val="24"/>
        </w:rPr>
      </w:pPr>
      <w:r>
        <w:rPr>
          <w:rFonts w:ascii="Comic Sans MS" w:hAnsi="Comic Sans MS"/>
          <w:sz w:val="24"/>
          <w:szCs w:val="24"/>
        </w:rPr>
        <w:t>As identified in the flow chart, all forms of support, including those offered by other agencies, are only initiated when it is deemed that the services provided ensure the most effective and timely support for the child. There is no fixed order for contacting such agencies as this will depend on the needs of each individual child and their families.</w:t>
      </w:r>
    </w:p>
    <w:p w:rsidR="00627A3D" w:rsidRPr="00627A3D" w:rsidRDefault="00627A3D" w:rsidP="00C92F21">
      <w:pPr>
        <w:rPr>
          <w:rFonts w:ascii="Comic Sans MS" w:hAnsi="Comic Sans MS"/>
          <w:sz w:val="24"/>
          <w:szCs w:val="24"/>
        </w:rPr>
      </w:pPr>
    </w:p>
    <w:p w:rsidR="00C92F21" w:rsidRDefault="00C92F21" w:rsidP="00BA2B74">
      <w:pPr>
        <w:widowControl w:val="0"/>
        <w:rPr>
          <w:rFonts w:ascii="Comic Sans MS" w:hAnsi="Comic Sans MS"/>
          <w:sz w:val="24"/>
          <w:szCs w:val="24"/>
        </w:rPr>
      </w:pPr>
    </w:p>
    <w:p w:rsidR="00BA2B74" w:rsidRDefault="00BA2B74" w:rsidP="00BA2B74">
      <w:pPr>
        <w:widowControl w:val="0"/>
        <w:rPr>
          <w:rFonts w:ascii="Calibri" w:hAnsi="Calibri"/>
          <w:sz w:val="20"/>
          <w:szCs w:val="20"/>
        </w:rPr>
      </w:pPr>
      <w:r>
        <w:t> </w:t>
      </w:r>
    </w:p>
    <w:p w:rsidR="00BA2B74" w:rsidRPr="00BA2B74" w:rsidRDefault="00BA2B74" w:rsidP="00BA2B74">
      <w:pPr>
        <w:widowControl w:val="0"/>
        <w:spacing w:after="120" w:line="285" w:lineRule="auto"/>
        <w:rPr>
          <w:rFonts w:ascii="Comic Sans MS" w:eastAsia="Times New Roman" w:hAnsi="Comic Sans MS" w:cs="Calibri"/>
          <w:color w:val="000000"/>
          <w:kern w:val="28"/>
          <w:sz w:val="24"/>
          <w:szCs w:val="24"/>
          <w:lang w:eastAsia="en-GB"/>
          <w14:cntxtAlts/>
        </w:rPr>
      </w:pPr>
    </w:p>
    <w:p w:rsidR="00BA2B74" w:rsidRPr="00BA2B74" w:rsidRDefault="00BA2B74" w:rsidP="00BA2B74">
      <w:pPr>
        <w:widowControl w:val="0"/>
        <w:spacing w:after="120" w:line="285" w:lineRule="auto"/>
        <w:rPr>
          <w:rFonts w:ascii="Calibri" w:eastAsia="Times New Roman" w:hAnsi="Calibri" w:cs="Calibri"/>
          <w:color w:val="000000"/>
          <w:kern w:val="28"/>
          <w:sz w:val="20"/>
          <w:szCs w:val="20"/>
          <w:lang w:eastAsia="en-GB"/>
          <w14:cntxtAlts/>
        </w:rPr>
      </w:pPr>
      <w:r w:rsidRPr="00BA2B74">
        <w:rPr>
          <w:rFonts w:ascii="Calibri" w:eastAsia="Times New Roman" w:hAnsi="Calibri" w:cs="Calibri"/>
          <w:color w:val="000000"/>
          <w:kern w:val="28"/>
          <w:sz w:val="20"/>
          <w:szCs w:val="20"/>
          <w:lang w:eastAsia="en-GB"/>
          <w14:cntxtAlts/>
        </w:rPr>
        <w:t> </w:t>
      </w:r>
    </w:p>
    <w:p w:rsidR="00BA2B74" w:rsidRDefault="00BA2B74"/>
    <w:sectPr w:rsidR="00BA2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4"/>
    <w:rsid w:val="00373B38"/>
    <w:rsid w:val="005709AF"/>
    <w:rsid w:val="005A4287"/>
    <w:rsid w:val="00627A3D"/>
    <w:rsid w:val="00685C9E"/>
    <w:rsid w:val="006B07C0"/>
    <w:rsid w:val="00973EE8"/>
    <w:rsid w:val="00B57837"/>
    <w:rsid w:val="00B8634F"/>
    <w:rsid w:val="00BA273A"/>
    <w:rsid w:val="00BA2B74"/>
    <w:rsid w:val="00C92F21"/>
    <w:rsid w:val="00CB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CE2E"/>
  <w15:chartTrackingRefBased/>
  <w15:docId w15:val="{517DB36C-6994-40DA-85BD-AA4F52E6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1739">
      <w:bodyDiv w:val="1"/>
      <w:marLeft w:val="0"/>
      <w:marRight w:val="0"/>
      <w:marTop w:val="0"/>
      <w:marBottom w:val="0"/>
      <w:divBdr>
        <w:top w:val="none" w:sz="0" w:space="0" w:color="auto"/>
        <w:left w:val="none" w:sz="0" w:space="0" w:color="auto"/>
        <w:bottom w:val="none" w:sz="0" w:space="0" w:color="auto"/>
        <w:right w:val="none" w:sz="0" w:space="0" w:color="auto"/>
      </w:divBdr>
    </w:div>
    <w:div w:id="8216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services/mental-health-services/mental-health-services-for-young-people/children-young-people-mental-health-services-cypmhs-parents-carers-information/" TargetMode="External"/><Relationship Id="rId3" Type="http://schemas.openxmlformats.org/officeDocument/2006/relationships/webSettings" Target="webSettings.xml"/><Relationship Id="rId7" Type="http://schemas.openxmlformats.org/officeDocument/2006/relationships/hyperlink" Target="https://www.nhs.uk/every-mind-matters/supporting-others/childrens-mental-heal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ce2be.org.uk/our-services/parents-and-carers/supporting-your-child-s-mental-health/" TargetMode="External"/><Relationship Id="rId11" Type="http://schemas.openxmlformats.org/officeDocument/2006/relationships/fontTable" Target="fontTable.xml"/><Relationship Id="rId5" Type="http://schemas.openxmlformats.org/officeDocument/2006/relationships/hyperlink" Target="https://www.resteasytraining.com/schools" TargetMode="External"/><Relationship Id="rId10" Type="http://schemas.openxmlformats.org/officeDocument/2006/relationships/hyperlink" Target="http://www.familytoolbox.co.uk" TargetMode="External"/><Relationship Id="rId4" Type="http://schemas.openxmlformats.org/officeDocument/2006/relationships/image" Target="media/image1.jpeg"/><Relationship Id="rId9" Type="http://schemas.openxmlformats.org/officeDocument/2006/relationships/hyperlink" Target="https://www.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3</cp:revision>
  <dcterms:created xsi:type="dcterms:W3CDTF">2022-07-04T15:39:00Z</dcterms:created>
  <dcterms:modified xsi:type="dcterms:W3CDTF">2022-07-04T15:41:00Z</dcterms:modified>
</cp:coreProperties>
</file>